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B2" w:rsidRDefault="007E19B2" w:rsidP="007E19B2">
      <w:pPr>
        <w:jc w:val="center"/>
        <w:rPr>
          <w:rFonts w:ascii="Arial" w:hAnsi="Arial" w:cs="Arial"/>
          <w:b/>
          <w:bCs/>
          <w:kern w:val="0"/>
          <w:sz w:val="40"/>
          <w:szCs w:val="40"/>
          <w:bdr w:val="none" w:sz="0" w:space="0" w:color="auto" w:frame="1"/>
          <w:shd w:val="clear" w:color="auto" w:fill="FFFFFF"/>
        </w:rPr>
      </w:pPr>
      <w:r w:rsidRPr="007E19B2">
        <w:rPr>
          <w:rFonts w:ascii="Arial" w:hAnsi="Arial" w:cs="Arial"/>
          <w:b/>
          <w:bCs/>
          <w:kern w:val="0"/>
          <w:sz w:val="40"/>
          <w:szCs w:val="40"/>
          <w:bdr w:val="none" w:sz="0" w:space="0" w:color="auto" w:frame="1"/>
          <w:shd w:val="clear" w:color="auto" w:fill="FFFFFF"/>
        </w:rPr>
        <w:t xml:space="preserve">Kaohsiung Seize counterfeit </w:t>
      </w:r>
      <w:r w:rsidRPr="006E7CE6">
        <w:rPr>
          <w:rFonts w:ascii="Arial" w:hAnsi="Arial" w:cs="Arial"/>
          <w:b/>
          <w:bCs/>
          <w:kern w:val="0"/>
          <w:sz w:val="40"/>
          <w:szCs w:val="40"/>
          <w:bdr w:val="none" w:sz="0" w:space="0" w:color="auto" w:frame="1"/>
          <w:shd w:val="clear" w:color="auto" w:fill="FFFFFF"/>
        </w:rPr>
        <w:t>Central Mountains mineral water sold</w:t>
      </w:r>
    </w:p>
    <w:p w:rsidR="007E19B2" w:rsidRPr="007E19B2" w:rsidRDefault="007E19B2" w:rsidP="007E19B2">
      <w:pPr>
        <w:jc w:val="center"/>
        <w:rPr>
          <w:rFonts w:ascii="Arial" w:eastAsia="標楷體" w:hAnsi="Arial" w:cs="Arial"/>
          <w:b/>
          <w:sz w:val="40"/>
          <w:szCs w:val="40"/>
        </w:rPr>
      </w:pPr>
    </w:p>
    <w:p w:rsidR="007E19B2" w:rsidRPr="007E19B2" w:rsidRDefault="007E19B2" w:rsidP="003D0D10">
      <w:pPr>
        <w:spacing w:beforeLines="50"/>
        <w:ind w:firstLineChars="200" w:firstLine="720"/>
        <w:rPr>
          <w:rFonts w:ascii="Arial" w:eastAsia="標楷體" w:hAnsi="Arial" w:cs="Arial"/>
          <w:sz w:val="32"/>
          <w:szCs w:val="32"/>
        </w:rPr>
      </w:pPr>
      <w:r w:rsidRPr="007E19B2">
        <w:rPr>
          <w:rFonts w:ascii="Arial" w:hAnsi="Arial" w:cs="Arial"/>
          <w:sz w:val="36"/>
          <w:szCs w:val="36"/>
        </w:rPr>
        <w:t xml:space="preserve">A mineral water company, located in </w:t>
      </w:r>
      <w:proofErr w:type="spellStart"/>
      <w:r w:rsidRPr="007E19B2">
        <w:rPr>
          <w:rFonts w:ascii="Arial" w:hAnsi="Arial" w:cs="Arial"/>
          <w:sz w:val="36"/>
          <w:szCs w:val="36"/>
        </w:rPr>
        <w:t>Dashu</w:t>
      </w:r>
      <w:proofErr w:type="spellEnd"/>
      <w:r w:rsidRPr="007E19B2">
        <w:rPr>
          <w:rFonts w:ascii="Arial" w:hAnsi="Arial" w:cs="Arial"/>
          <w:sz w:val="36"/>
          <w:szCs w:val="36"/>
        </w:rPr>
        <w:t xml:space="preserve"> District </w:t>
      </w:r>
      <w:r w:rsidR="003D0D10">
        <w:rPr>
          <w:rFonts w:ascii="Arial" w:hAnsi="Arial" w:cs="Arial" w:hint="eastAsia"/>
          <w:sz w:val="36"/>
          <w:szCs w:val="36"/>
        </w:rPr>
        <w:t>of</w:t>
      </w:r>
      <w:r w:rsidRPr="007E19B2">
        <w:rPr>
          <w:rFonts w:ascii="Arial" w:hAnsi="Arial" w:cs="Arial"/>
          <w:sz w:val="36"/>
          <w:szCs w:val="36"/>
        </w:rPr>
        <w:t xml:space="preserve"> Kaohsiung</w:t>
      </w:r>
      <w:r w:rsidR="003D0D10">
        <w:rPr>
          <w:rFonts w:ascii="Arial" w:hAnsi="Arial" w:cs="Arial" w:hint="eastAsia"/>
          <w:sz w:val="36"/>
          <w:szCs w:val="36"/>
        </w:rPr>
        <w:t xml:space="preserve"> City</w:t>
      </w:r>
      <w:r w:rsidRPr="007E19B2">
        <w:rPr>
          <w:rFonts w:ascii="Arial" w:hAnsi="Arial" w:cs="Arial"/>
          <w:sz w:val="36"/>
          <w:szCs w:val="36"/>
        </w:rPr>
        <w:t xml:space="preserve">, </w:t>
      </w:r>
      <w:r w:rsidR="005B3817">
        <w:rPr>
          <w:rFonts w:ascii="Arial" w:hAnsi="Arial" w:cs="Arial" w:hint="eastAsia"/>
          <w:sz w:val="36"/>
          <w:szCs w:val="36"/>
        </w:rPr>
        <w:t>was</w:t>
      </w:r>
      <w:r w:rsidRPr="007E19B2">
        <w:rPr>
          <w:rFonts w:ascii="Arial" w:hAnsi="Arial" w:cs="Arial"/>
          <w:sz w:val="36"/>
          <w:szCs w:val="36"/>
        </w:rPr>
        <w:t xml:space="preserve"> being investigated by the Kaohsiung District Prosecutors Office, along with the City Health Bureau, Water Conservancy Bureau, and the EPA, for allegedly selling mineral water mixed with groundwater. </w:t>
      </w:r>
      <w:r w:rsidRPr="007E19B2">
        <w:rPr>
          <w:rFonts w:ascii="Arial" w:hAnsi="Arial" w:cs="Arial"/>
          <w:bCs/>
          <w:kern w:val="0"/>
          <w:sz w:val="36"/>
          <w:szCs w:val="36"/>
          <w:bdr w:val="none" w:sz="0" w:space="0" w:color="auto" w:frame="1"/>
          <w:shd w:val="clear" w:color="auto" w:fill="FFFFFF"/>
        </w:rPr>
        <w:t>The profiteering</w:t>
      </w:r>
      <w:r w:rsidRPr="006E7CE6">
        <w:rPr>
          <w:rFonts w:ascii="Arial" w:hAnsi="Arial" w:cs="Arial"/>
          <w:bCs/>
          <w:kern w:val="0"/>
          <w:sz w:val="36"/>
          <w:szCs w:val="36"/>
          <w:bdr w:val="none" w:sz="0" w:space="0" w:color="auto" w:frame="1"/>
          <w:shd w:val="clear" w:color="auto" w:fill="FFFFFF"/>
        </w:rPr>
        <w:t xml:space="preserve"> factory</w:t>
      </w:r>
      <w:r w:rsidRPr="007E19B2">
        <w:rPr>
          <w:rFonts w:ascii="Arial" w:hAnsi="Arial" w:cs="Arial"/>
          <w:bCs/>
          <w:kern w:val="0"/>
          <w:sz w:val="36"/>
          <w:szCs w:val="36"/>
          <w:bdr w:val="none" w:sz="0" w:space="0" w:color="auto" w:frame="1"/>
          <w:shd w:val="clear" w:color="auto" w:fill="FFFFFF"/>
        </w:rPr>
        <w:t xml:space="preserve"> </w:t>
      </w:r>
      <w:r w:rsidRPr="006E7CE6">
        <w:rPr>
          <w:rFonts w:ascii="Arial" w:hAnsi="Arial" w:cs="Arial"/>
          <w:bCs/>
          <w:kern w:val="0"/>
          <w:sz w:val="36"/>
          <w:szCs w:val="36"/>
          <w:bdr w:val="none" w:sz="0" w:space="0" w:color="auto" w:frame="1"/>
          <w:shd w:val="clear" w:color="auto" w:fill="FFFFFF"/>
        </w:rPr>
        <w:t>self-drilling, fraudulent use of other water supply license number, the legal water mixed w</w:t>
      </w:r>
      <w:r>
        <w:rPr>
          <w:rFonts w:ascii="Arial" w:hAnsi="Arial" w:cs="Arial"/>
          <w:bCs/>
          <w:kern w:val="0"/>
          <w:sz w:val="36"/>
          <w:szCs w:val="36"/>
          <w:bdr w:val="none" w:sz="0" w:space="0" w:color="auto" w:frame="1"/>
          <w:shd w:val="clear" w:color="auto" w:fill="FFFFFF"/>
        </w:rPr>
        <w:t xml:space="preserve">ith groundwater, and then hit </w:t>
      </w:r>
      <w:r w:rsidRPr="006E7CE6">
        <w:rPr>
          <w:rFonts w:ascii="Arial" w:hAnsi="Arial" w:cs="Arial"/>
          <w:bCs/>
          <w:kern w:val="0"/>
          <w:sz w:val="36"/>
          <w:szCs w:val="36"/>
          <w:bdr w:val="none" w:sz="0" w:space="0" w:color="auto" w:frame="1"/>
          <w:shd w:val="clear" w:color="auto" w:fill="FFFFFF"/>
        </w:rPr>
        <w:t>deep spring water</w:t>
      </w:r>
      <w:r w:rsidRPr="007E19B2">
        <w:rPr>
          <w:rFonts w:ascii="Arial" w:hAnsi="Arial" w:cs="Arial"/>
          <w:bCs/>
          <w:kern w:val="0"/>
          <w:sz w:val="36"/>
          <w:szCs w:val="36"/>
          <w:bdr w:val="none" w:sz="0" w:space="0" w:color="auto" w:frame="1"/>
          <w:shd w:val="clear" w:color="auto" w:fill="FFFFFF"/>
        </w:rPr>
        <w:t xml:space="preserve"> from the central </w:t>
      </w:r>
      <w:r w:rsidRPr="006E7CE6">
        <w:rPr>
          <w:rFonts w:ascii="Arial" w:hAnsi="Arial" w:cs="Arial"/>
          <w:bCs/>
          <w:kern w:val="0"/>
          <w:sz w:val="36"/>
          <w:szCs w:val="36"/>
          <w:bdr w:val="none" w:sz="0" w:space="0" w:color="auto" w:frame="1"/>
          <w:shd w:val="clear" w:color="auto" w:fill="FFFFFF"/>
        </w:rPr>
        <w:t xml:space="preserve">mountain range, as well as by the EPA 50 words strict water quality inspection, sell </w:t>
      </w:r>
      <w:proofErr w:type="gramStart"/>
      <w:r w:rsidRPr="006E7CE6">
        <w:rPr>
          <w:rFonts w:ascii="Arial" w:hAnsi="Arial" w:cs="Arial"/>
          <w:bCs/>
          <w:kern w:val="0"/>
          <w:sz w:val="36"/>
          <w:szCs w:val="36"/>
          <w:bdr w:val="none" w:sz="0" w:space="0" w:color="auto" w:frame="1"/>
          <w:shd w:val="clear" w:color="auto" w:fill="FFFFFF"/>
        </w:rPr>
        <w:t>Central Mountains</w:t>
      </w:r>
      <w:proofErr w:type="gramEnd"/>
      <w:r w:rsidRPr="006E7CE6">
        <w:rPr>
          <w:rFonts w:ascii="Arial" w:hAnsi="Arial" w:cs="Arial"/>
          <w:bCs/>
          <w:kern w:val="0"/>
          <w:sz w:val="36"/>
          <w:szCs w:val="36"/>
          <w:bdr w:val="none" w:sz="0" w:space="0" w:color="auto" w:frame="1"/>
          <w:shd w:val="clear" w:color="auto" w:fill="FFFFFF"/>
        </w:rPr>
        <w:t xml:space="preserve"> mineral water</w:t>
      </w:r>
      <w:r w:rsidRPr="007E19B2">
        <w:rPr>
          <w:rFonts w:ascii="Arial" w:hAnsi="Arial" w:cs="Arial"/>
          <w:bCs/>
          <w:kern w:val="0"/>
          <w:sz w:val="36"/>
          <w:szCs w:val="36"/>
          <w:bdr w:val="none" w:sz="0" w:space="0" w:color="auto" w:frame="1"/>
          <w:shd w:val="clear" w:color="auto" w:fill="FFFFFF"/>
        </w:rPr>
        <w:t xml:space="preserve">. </w:t>
      </w:r>
    </w:p>
    <w:p w:rsidR="007E19B2" w:rsidRPr="007E19B2" w:rsidRDefault="007E19B2" w:rsidP="007E19B2">
      <w:pPr>
        <w:pStyle w:val="Web"/>
        <w:shd w:val="clear" w:color="auto" w:fill="FFFFFF"/>
        <w:ind w:firstLineChars="200" w:firstLine="720"/>
        <w:textAlignment w:val="baseline"/>
        <w:rPr>
          <w:rFonts w:ascii="Arial" w:hAnsi="Arial" w:cs="Arial" w:hint="default"/>
          <w:sz w:val="36"/>
          <w:szCs w:val="36"/>
        </w:rPr>
      </w:pPr>
      <w:r w:rsidRPr="007E19B2">
        <w:rPr>
          <w:rFonts w:ascii="Arial" w:hAnsi="Arial" w:cs="Arial" w:hint="default"/>
          <w:sz w:val="36"/>
          <w:szCs w:val="36"/>
        </w:rPr>
        <w:t xml:space="preserve">A man surnamed Chen, his wife, and son were found in the factory. They acknowledge the factory commit illegally </w:t>
      </w:r>
      <w:r w:rsidRPr="006E7CE6">
        <w:rPr>
          <w:rFonts w:ascii="Arial" w:hAnsi="Arial" w:cs="Arial" w:hint="default"/>
          <w:bCs/>
          <w:sz w:val="36"/>
          <w:szCs w:val="36"/>
          <w:bdr w:val="none" w:sz="0" w:space="0" w:color="auto" w:frame="1"/>
          <w:shd w:val="clear" w:color="auto" w:fill="FFFFFF"/>
        </w:rPr>
        <w:t>self-drilling</w:t>
      </w:r>
      <w:r w:rsidRPr="007E19B2">
        <w:rPr>
          <w:rFonts w:ascii="Arial" w:hAnsi="Arial" w:cs="Arial" w:hint="default"/>
          <w:bCs/>
          <w:sz w:val="36"/>
          <w:szCs w:val="36"/>
          <w:bdr w:val="none" w:sz="0" w:space="0" w:color="auto" w:frame="1"/>
          <w:shd w:val="clear" w:color="auto" w:fill="FFFFFF"/>
        </w:rPr>
        <w:t xml:space="preserve"> and mix groundwater </w:t>
      </w:r>
      <w:r w:rsidRPr="007E19B2">
        <w:rPr>
          <w:rFonts w:ascii="Arial" w:hAnsi="Arial" w:cs="Arial" w:hint="default"/>
          <w:bCs/>
          <w:sz w:val="36"/>
          <w:szCs w:val="36"/>
          <w:bdr w:val="none" w:sz="0" w:space="0" w:color="auto" w:frame="1"/>
          <w:shd w:val="clear" w:color="auto" w:fill="FFFFFF"/>
        </w:rPr>
        <w:lastRenderedPageBreak/>
        <w:t>counterfeit mineral water.</w:t>
      </w:r>
      <w:r w:rsidRPr="007E19B2">
        <w:rPr>
          <w:rFonts w:ascii="Arial" w:hAnsi="Arial" w:cs="Arial" w:hint="default"/>
          <w:sz w:val="36"/>
          <w:szCs w:val="36"/>
        </w:rPr>
        <w:t xml:space="preserve"> Prosecutor Jen Ting (</w:t>
      </w:r>
      <w:r w:rsidRPr="007E19B2">
        <w:rPr>
          <w:rFonts w:ascii="Arial" w:hAnsi="Helvetica" w:cs="Arial" w:hint="default"/>
          <w:sz w:val="36"/>
          <w:szCs w:val="36"/>
        </w:rPr>
        <w:t>任亭</w:t>
      </w:r>
      <w:r w:rsidRPr="007E19B2">
        <w:rPr>
          <w:rFonts w:ascii="Arial" w:hAnsi="Arial" w:cs="Arial" w:hint="default"/>
          <w:sz w:val="36"/>
          <w:szCs w:val="36"/>
        </w:rPr>
        <w:t>) accuse</w:t>
      </w:r>
      <w:r w:rsidR="005B3817">
        <w:rPr>
          <w:rFonts w:ascii="Arial" w:hAnsi="Arial" w:cs="Arial"/>
          <w:sz w:val="36"/>
          <w:szCs w:val="36"/>
        </w:rPr>
        <w:t>d</w:t>
      </w:r>
      <w:r w:rsidRPr="007E19B2">
        <w:rPr>
          <w:rFonts w:ascii="Arial" w:hAnsi="Arial" w:cs="Arial" w:hint="default"/>
          <w:sz w:val="36"/>
          <w:szCs w:val="36"/>
        </w:rPr>
        <w:t xml:space="preserve"> Chen, who is allegedly the head of the operation, his wife and his son violate </w:t>
      </w:r>
      <w:r w:rsidRPr="007E19B2">
        <w:rPr>
          <w:rFonts w:ascii="Arial" w:hAnsi="Arial" w:cs="Arial" w:hint="default"/>
          <w:sz w:val="36"/>
          <w:szCs w:val="36"/>
          <w:shd w:val="clear" w:color="auto" w:fill="FFFFFF"/>
        </w:rPr>
        <w:t>Act Governing Food Safety and Sanitation. Following overnight interrogation, Chen and his son</w:t>
      </w:r>
      <w:r w:rsidRPr="007E19B2">
        <w:rPr>
          <w:rFonts w:ascii="Arial" w:hAnsi="Arial" w:cs="Arial" w:hint="default"/>
          <w:sz w:val="36"/>
          <w:szCs w:val="36"/>
        </w:rPr>
        <w:t xml:space="preserve"> were remanded on bail of NT$300,000, while his wife was on bail of NT$100,000.</w:t>
      </w:r>
    </w:p>
    <w:p w:rsidR="007E19B2" w:rsidRPr="007E19B2" w:rsidRDefault="007E19B2" w:rsidP="007E19B2">
      <w:pPr>
        <w:pStyle w:val="Web"/>
        <w:shd w:val="clear" w:color="auto" w:fill="FFFFFF"/>
        <w:spacing w:before="0" w:after="0"/>
        <w:ind w:firstLineChars="150" w:firstLine="540"/>
        <w:textAlignment w:val="baseline"/>
        <w:rPr>
          <w:rFonts w:ascii="Arial" w:hAnsi="Arial" w:cs="Arial" w:hint="default"/>
          <w:sz w:val="36"/>
          <w:szCs w:val="36"/>
        </w:rPr>
      </w:pPr>
      <w:r w:rsidRPr="007E19B2">
        <w:rPr>
          <w:rFonts w:ascii="Arial" w:hAnsi="Arial" w:cs="Arial" w:hint="default"/>
          <w:bCs/>
          <w:sz w:val="36"/>
          <w:szCs w:val="36"/>
          <w:bdr w:val="none" w:sz="0" w:space="0" w:color="auto" w:frame="1"/>
          <w:shd w:val="clear" w:color="auto" w:fill="FFFFFF"/>
        </w:rPr>
        <w:t xml:space="preserve">The profiteering industry </w:t>
      </w:r>
      <w:r w:rsidRPr="006E7CE6">
        <w:rPr>
          <w:rFonts w:ascii="Arial" w:hAnsi="Arial" w:cs="Arial" w:hint="default"/>
          <w:bCs/>
          <w:sz w:val="36"/>
          <w:szCs w:val="36"/>
          <w:bdr w:val="none" w:sz="0" w:space="0" w:color="auto" w:frame="1"/>
          <w:shd w:val="clear" w:color="auto" w:fill="FFFFFF"/>
        </w:rPr>
        <w:t>sell</w:t>
      </w:r>
      <w:r w:rsidRPr="007E19B2">
        <w:rPr>
          <w:rFonts w:ascii="Arial" w:hAnsi="Arial" w:cs="Arial" w:hint="default"/>
          <w:bCs/>
          <w:sz w:val="36"/>
          <w:szCs w:val="36"/>
          <w:bdr w:val="none" w:sz="0" w:space="0" w:color="auto" w:frame="1"/>
          <w:shd w:val="clear" w:color="auto" w:fill="FFFFFF"/>
        </w:rPr>
        <w:t>s</w:t>
      </w:r>
      <w:r w:rsidRPr="006E7CE6">
        <w:rPr>
          <w:rFonts w:ascii="Arial" w:hAnsi="Arial" w:cs="Arial" w:hint="default"/>
          <w:bCs/>
          <w:sz w:val="36"/>
          <w:szCs w:val="36"/>
          <w:bdr w:val="none" w:sz="0" w:space="0" w:color="auto" w:frame="1"/>
          <w:shd w:val="clear" w:color="auto" w:fill="FFFFFF"/>
        </w:rPr>
        <w:t xml:space="preserve"> nine kinds of mineral products</w:t>
      </w:r>
      <w:r w:rsidRPr="007E19B2">
        <w:rPr>
          <w:rFonts w:ascii="Arial" w:hAnsi="Arial" w:cs="Arial" w:hint="default"/>
          <w:bCs/>
          <w:sz w:val="36"/>
          <w:szCs w:val="36"/>
          <w:bdr w:val="none" w:sz="0" w:space="0" w:color="auto" w:frame="1"/>
          <w:shd w:val="clear" w:color="auto" w:fill="FFFFFF"/>
        </w:rPr>
        <w:t xml:space="preserve"> such as </w:t>
      </w:r>
      <w:proofErr w:type="spellStart"/>
      <w:r w:rsidRPr="007E19B2">
        <w:rPr>
          <w:rFonts w:ascii="Arial" w:hAnsi="Arial" w:cs="Arial" w:hint="default"/>
          <w:bCs/>
          <w:sz w:val="36"/>
          <w:szCs w:val="36"/>
          <w:bdr w:val="none" w:sz="0" w:space="0" w:color="auto" w:frame="1"/>
          <w:shd w:val="clear" w:color="auto" w:fill="FFFFFF"/>
        </w:rPr>
        <w:t>Hod</w:t>
      </w:r>
      <w:r w:rsidRPr="006E7CE6">
        <w:rPr>
          <w:rFonts w:ascii="Arial" w:hAnsi="Arial" w:cs="Arial" w:hint="default"/>
          <w:bCs/>
          <w:sz w:val="36"/>
          <w:szCs w:val="36"/>
          <w:bdr w:val="none" w:sz="0" w:space="0" w:color="auto" w:frame="1"/>
          <w:shd w:val="clear" w:color="auto" w:fill="FFFFFF"/>
        </w:rPr>
        <w:t>oeg</w:t>
      </w:r>
      <w:proofErr w:type="spellEnd"/>
      <w:r w:rsidRPr="007E19B2">
        <w:rPr>
          <w:rFonts w:ascii="Arial" w:hAnsi="Arial" w:cs="Arial" w:hint="default"/>
          <w:bCs/>
          <w:sz w:val="36"/>
          <w:szCs w:val="36"/>
          <w:bdr w:val="none" w:sz="0" w:space="0" w:color="auto" w:frame="1"/>
          <w:shd w:val="clear" w:color="auto" w:fill="FFFFFF"/>
        </w:rPr>
        <w:t>(</w:t>
      </w:r>
      <w:proofErr w:type="gramStart"/>
      <w:r w:rsidRPr="007E19B2">
        <w:rPr>
          <w:rFonts w:ascii="Arial" w:hAnsi="Arial" w:cs="Arial" w:hint="default"/>
          <w:bCs/>
          <w:sz w:val="36"/>
          <w:szCs w:val="36"/>
          <w:bdr w:val="none" w:sz="0" w:space="0" w:color="auto" w:frame="1"/>
          <w:shd w:val="clear" w:color="auto" w:fill="FFFFFF"/>
        </w:rPr>
        <w:t>荷多益</w:t>
      </w:r>
      <w:proofErr w:type="gramEnd"/>
      <w:r w:rsidRPr="007E19B2">
        <w:rPr>
          <w:rFonts w:ascii="Arial" w:hAnsi="Arial" w:cs="Arial" w:hint="default"/>
          <w:bCs/>
          <w:sz w:val="36"/>
          <w:szCs w:val="36"/>
          <w:bdr w:val="none" w:sz="0" w:space="0" w:color="auto" w:frame="1"/>
          <w:shd w:val="clear" w:color="auto" w:fill="FFFFFF"/>
        </w:rPr>
        <w:t xml:space="preserve">), </w:t>
      </w:r>
      <w:r w:rsidRPr="006E7CE6">
        <w:rPr>
          <w:rFonts w:ascii="Arial" w:hAnsi="Arial" w:cs="Arial" w:hint="default"/>
          <w:bCs/>
          <w:sz w:val="36"/>
          <w:szCs w:val="36"/>
          <w:bdr w:val="none" w:sz="0" w:space="0" w:color="auto" w:frame="1"/>
          <w:shd w:val="clear" w:color="auto" w:fill="FFFFFF"/>
        </w:rPr>
        <w:t xml:space="preserve"> </w:t>
      </w:r>
      <w:proofErr w:type="spellStart"/>
      <w:r w:rsidRPr="006E7CE6">
        <w:rPr>
          <w:rFonts w:ascii="Arial" w:hAnsi="Arial" w:cs="Arial" w:hint="default"/>
          <w:bCs/>
          <w:sz w:val="36"/>
          <w:szCs w:val="36"/>
          <w:bdr w:val="none" w:sz="0" w:space="0" w:color="auto" w:frame="1"/>
          <w:shd w:val="clear" w:color="auto" w:fill="FFFFFF"/>
        </w:rPr>
        <w:t>Puli</w:t>
      </w:r>
      <w:proofErr w:type="spellEnd"/>
      <w:r w:rsidRPr="007E19B2">
        <w:rPr>
          <w:rFonts w:ascii="Arial" w:hAnsi="Arial" w:cs="Arial" w:hint="default"/>
          <w:bCs/>
          <w:sz w:val="36"/>
          <w:szCs w:val="36"/>
          <w:bdr w:val="none" w:sz="0" w:space="0" w:color="auto" w:frame="1"/>
          <w:shd w:val="clear" w:color="auto" w:fill="FFFFFF"/>
        </w:rPr>
        <w:t>（埔里）</w:t>
      </w:r>
      <w:r w:rsidRPr="006E7CE6">
        <w:rPr>
          <w:rFonts w:ascii="Arial" w:hAnsi="Arial" w:cs="Arial" w:hint="default"/>
          <w:bCs/>
          <w:sz w:val="36"/>
          <w:szCs w:val="36"/>
          <w:bdr w:val="none" w:sz="0" w:space="0" w:color="auto" w:frame="1"/>
          <w:shd w:val="clear" w:color="auto" w:fill="FFFFFF"/>
        </w:rPr>
        <w:t xml:space="preserve"> real water and other items</w:t>
      </w:r>
      <w:r w:rsidRPr="007E19B2">
        <w:rPr>
          <w:rFonts w:ascii="Arial" w:hAnsi="Arial" w:cs="Arial" w:hint="default"/>
          <w:bCs/>
          <w:sz w:val="36"/>
          <w:szCs w:val="36"/>
          <w:bdr w:val="none" w:sz="0" w:space="0" w:color="auto" w:frame="1"/>
          <w:shd w:val="clear" w:color="auto" w:fill="FFFFFF"/>
        </w:rPr>
        <w:t>.</w:t>
      </w:r>
      <w:r w:rsidRPr="006E7CE6">
        <w:rPr>
          <w:rFonts w:ascii="Arial" w:hAnsi="Arial" w:cs="Arial" w:hint="default"/>
          <w:bCs/>
          <w:sz w:val="36"/>
          <w:szCs w:val="36"/>
          <w:bdr w:val="none" w:sz="0" w:space="0" w:color="auto" w:frame="1"/>
          <w:shd w:val="clear" w:color="auto" w:fill="FFFFFF"/>
        </w:rPr>
        <w:t xml:space="preserve"> </w:t>
      </w:r>
      <w:r w:rsidRPr="007E19B2">
        <w:rPr>
          <w:rFonts w:ascii="Arial" w:hAnsi="Arial" w:cs="Arial" w:hint="default"/>
          <w:bCs/>
          <w:sz w:val="36"/>
          <w:szCs w:val="36"/>
          <w:bdr w:val="none" w:sz="0" w:space="0" w:color="auto" w:frame="1"/>
          <w:shd w:val="clear" w:color="auto" w:fill="FFFFFF"/>
        </w:rPr>
        <w:t xml:space="preserve">The source of water part is from legal firm, while Chen acknowledges </w:t>
      </w:r>
      <w:r w:rsidRPr="007E19B2">
        <w:rPr>
          <w:rFonts w:ascii="Arial" w:hAnsi="Arial" w:cs="Arial" w:hint="default"/>
          <w:sz w:val="36"/>
          <w:szCs w:val="36"/>
        </w:rPr>
        <w:t>operating illegally since 2011 for the sake of cost. Chen made a profit of about NT$46.8 million from the fake mineral water, which it sold for NT$65-80 per 16-liter bottle and 500 bottles per day. At least 20,000 customers, including department stores, hotels, and </w:t>
      </w:r>
      <w:hyperlink r:id="rId6" w:history="1">
        <w:r w:rsidRPr="007E19B2">
          <w:rPr>
            <w:rStyle w:val="a3"/>
            <w:rFonts w:ascii="Arial" w:hAnsi="Arial" w:cs="Arial" w:hint="default"/>
            <w:color w:val="auto"/>
            <w:sz w:val="36"/>
            <w:szCs w:val="36"/>
            <w:u w:val="none"/>
            <w:bdr w:val="none" w:sz="0" w:space="0" w:color="auto" w:frame="1"/>
          </w:rPr>
          <w:t>government offices</w:t>
        </w:r>
      </w:hyperlink>
      <w:r w:rsidRPr="007E19B2">
        <w:rPr>
          <w:rFonts w:ascii="Arial" w:hAnsi="Arial" w:cs="Arial" w:hint="default"/>
          <w:sz w:val="36"/>
          <w:szCs w:val="36"/>
        </w:rPr>
        <w:t>, had purchased water from the company.</w:t>
      </w:r>
    </w:p>
    <w:p w:rsidR="007E19B2" w:rsidRPr="007E19B2" w:rsidRDefault="007E19B2" w:rsidP="003D0D10">
      <w:pPr>
        <w:spacing w:beforeLines="50"/>
        <w:ind w:firstLineChars="200" w:firstLine="720"/>
        <w:rPr>
          <w:rFonts w:ascii="Arial" w:eastAsia="標楷體" w:hAnsi="Arial" w:cs="Arial"/>
          <w:sz w:val="32"/>
          <w:szCs w:val="32"/>
        </w:rPr>
      </w:pPr>
      <w:r w:rsidRPr="007E19B2">
        <w:rPr>
          <w:rFonts w:ascii="Arial" w:hAnsi="Arial" w:cs="Arial"/>
          <w:sz w:val="36"/>
          <w:szCs w:val="36"/>
        </w:rPr>
        <w:lastRenderedPageBreak/>
        <w:t>Kaohsiung District Prosecutor</w:t>
      </w:r>
      <w:r>
        <w:rPr>
          <w:rFonts w:ascii="Arial" w:hAnsi="Arial" w:cs="Arial" w:hint="eastAsia"/>
          <w:sz w:val="36"/>
          <w:szCs w:val="36"/>
        </w:rPr>
        <w:t>s</w:t>
      </w:r>
      <w:r w:rsidRPr="007E19B2">
        <w:rPr>
          <w:rFonts w:ascii="Arial" w:hAnsi="Arial" w:cs="Arial"/>
          <w:sz w:val="36"/>
          <w:szCs w:val="36"/>
        </w:rPr>
        <w:t xml:space="preserve"> Office command City Health Bureau, Environmental Protection Water Bureau, and the EPA, to sampling products concerned while seizure. The City Health Bureau has placed orders ex officio to protect consumers’ interests.</w:t>
      </w:r>
    </w:p>
    <w:p w:rsidR="007E19B2" w:rsidRPr="004143D6" w:rsidRDefault="007E19B2" w:rsidP="003D0D10">
      <w:pPr>
        <w:spacing w:beforeLines="25" w:line="520" w:lineRule="exact"/>
        <w:rPr>
          <w:rFonts w:eastAsia="標楷體" w:hAnsi="標楷體"/>
          <w:color w:val="000000" w:themeColor="text1"/>
          <w:sz w:val="32"/>
          <w:szCs w:val="32"/>
        </w:rPr>
      </w:pPr>
    </w:p>
    <w:p w:rsidR="005154E8" w:rsidRPr="007E19B2" w:rsidRDefault="005154E8"/>
    <w:sectPr w:rsidR="005154E8" w:rsidRPr="007E19B2" w:rsidSect="005154E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B87" w:rsidRDefault="00200B87"/>
  </w:endnote>
  <w:endnote w:type="continuationSeparator" w:id="0">
    <w:p w:rsidR="00200B87" w:rsidRDefault="00200B8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B87" w:rsidRDefault="00200B87"/>
  </w:footnote>
  <w:footnote w:type="continuationSeparator" w:id="0">
    <w:p w:rsidR="00200B87" w:rsidRDefault="00200B8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9B2"/>
    <w:rsid w:val="00005EF1"/>
    <w:rsid w:val="00200B87"/>
    <w:rsid w:val="003D0D10"/>
    <w:rsid w:val="005154E8"/>
    <w:rsid w:val="005B3817"/>
    <w:rsid w:val="007E19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9B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19B2"/>
    <w:rPr>
      <w:color w:val="0000FF"/>
      <w:u w:val="single"/>
    </w:rPr>
  </w:style>
  <w:style w:type="paragraph" w:styleId="Web">
    <w:name w:val="Normal (Web)"/>
    <w:basedOn w:val="a"/>
    <w:uiPriority w:val="99"/>
    <w:rsid w:val="007E19B2"/>
    <w:pPr>
      <w:widowControl/>
      <w:spacing w:before="100" w:beforeAutospacing="1" w:after="100" w:afterAutospacing="1"/>
    </w:pPr>
    <w:rPr>
      <w:rFonts w:ascii="Arial Unicode MS" w:eastAsia="Arial Unicode MS" w:hAnsi="Arial Unicode MS" w:cs="Arial Unicode MS" w:hint="eastAsia"/>
      <w:kern w:val="0"/>
    </w:rPr>
  </w:style>
  <w:style w:type="paragraph" w:styleId="a4">
    <w:name w:val="header"/>
    <w:basedOn w:val="a"/>
    <w:link w:val="a5"/>
    <w:uiPriority w:val="99"/>
    <w:semiHidden/>
    <w:unhideWhenUsed/>
    <w:rsid w:val="003D0D10"/>
    <w:pPr>
      <w:tabs>
        <w:tab w:val="center" w:pos="4153"/>
        <w:tab w:val="right" w:pos="8306"/>
      </w:tabs>
      <w:snapToGrid w:val="0"/>
    </w:pPr>
    <w:rPr>
      <w:sz w:val="20"/>
      <w:szCs w:val="20"/>
    </w:rPr>
  </w:style>
  <w:style w:type="character" w:customStyle="1" w:styleId="a5">
    <w:name w:val="頁首 字元"/>
    <w:basedOn w:val="a0"/>
    <w:link w:val="a4"/>
    <w:uiPriority w:val="99"/>
    <w:semiHidden/>
    <w:rsid w:val="003D0D10"/>
    <w:rPr>
      <w:rFonts w:ascii="Times New Roman" w:eastAsia="新細明體" w:hAnsi="Times New Roman" w:cs="Times New Roman"/>
      <w:sz w:val="20"/>
      <w:szCs w:val="20"/>
    </w:rPr>
  </w:style>
  <w:style w:type="paragraph" w:styleId="a6">
    <w:name w:val="footer"/>
    <w:basedOn w:val="a"/>
    <w:link w:val="a7"/>
    <w:uiPriority w:val="99"/>
    <w:semiHidden/>
    <w:unhideWhenUsed/>
    <w:rsid w:val="003D0D10"/>
    <w:pPr>
      <w:tabs>
        <w:tab w:val="center" w:pos="4153"/>
        <w:tab w:val="right" w:pos="8306"/>
      </w:tabs>
      <w:snapToGrid w:val="0"/>
    </w:pPr>
    <w:rPr>
      <w:sz w:val="20"/>
      <w:szCs w:val="20"/>
    </w:rPr>
  </w:style>
  <w:style w:type="character" w:customStyle="1" w:styleId="a7">
    <w:name w:val="頁尾 字元"/>
    <w:basedOn w:val="a0"/>
    <w:link w:val="a6"/>
    <w:uiPriority w:val="99"/>
    <w:semiHidden/>
    <w:rsid w:val="003D0D10"/>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dn.com/news/story/2/85980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kuanghui</cp:lastModifiedBy>
  <cp:revision>2</cp:revision>
  <dcterms:created xsi:type="dcterms:W3CDTF">2015-05-08T09:13:00Z</dcterms:created>
  <dcterms:modified xsi:type="dcterms:W3CDTF">2015-05-08T09:13:00Z</dcterms:modified>
</cp:coreProperties>
</file>