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54FE" w14:textId="3EFAD021" w:rsidR="00AE1A72" w:rsidRPr="000C5DFB" w:rsidRDefault="00D8211A" w:rsidP="00362005">
      <w:pPr>
        <w:jc w:val="center"/>
        <w:rPr>
          <w:rFonts w:ascii="標楷體" w:eastAsia="標楷體" w:hAnsi="標楷體"/>
          <w:b/>
          <w:sz w:val="31"/>
          <w:szCs w:val="31"/>
        </w:rPr>
      </w:pPr>
      <w:r w:rsidRPr="000C5DFB">
        <w:rPr>
          <w:rFonts w:ascii="標楷體" w:eastAsia="標楷體" w:hAnsi="標楷體" w:hint="eastAsia"/>
          <w:b/>
          <w:sz w:val="31"/>
          <w:szCs w:val="31"/>
        </w:rPr>
        <w:t>臺灣高雄地方檢察署公開甄選</w:t>
      </w:r>
      <w:r w:rsidRPr="000C5DFB">
        <w:rPr>
          <w:rFonts w:ascii="標楷體" w:eastAsia="標楷體" w:hAnsi="標楷體" w:hint="eastAsia"/>
          <w:b/>
          <w:bCs/>
          <w:sz w:val="31"/>
          <w:szCs w:val="31"/>
        </w:rPr>
        <w:t>臨時人員(</w:t>
      </w:r>
      <w:r w:rsidR="000C5DFB" w:rsidRPr="000C5DFB">
        <w:rPr>
          <w:rFonts w:ascii="標楷體" w:eastAsia="標楷體" w:hAnsi="標楷體" w:hint="eastAsia"/>
          <w:b/>
          <w:bCs/>
          <w:sz w:val="31"/>
          <w:szCs w:val="31"/>
        </w:rPr>
        <w:t>觀護</w:t>
      </w:r>
      <w:r w:rsidR="00912077">
        <w:rPr>
          <w:rFonts w:ascii="標楷體" w:eastAsia="標楷體" w:hAnsi="標楷體" w:hint="eastAsia"/>
          <w:b/>
          <w:bCs/>
          <w:sz w:val="31"/>
          <w:szCs w:val="31"/>
        </w:rPr>
        <w:t>社工師</w:t>
      </w:r>
      <w:r w:rsidRPr="000C5DFB">
        <w:rPr>
          <w:rFonts w:ascii="標楷體" w:eastAsia="標楷體" w:hAnsi="標楷體" w:hint="eastAsia"/>
          <w:b/>
          <w:bCs/>
          <w:sz w:val="31"/>
          <w:szCs w:val="31"/>
        </w:rPr>
        <w:t>)</w:t>
      </w:r>
      <w:r w:rsidRPr="000C5DFB">
        <w:rPr>
          <w:rFonts w:ascii="標楷體" w:eastAsia="標楷體" w:hAnsi="標楷體" w:hint="eastAsia"/>
          <w:b/>
          <w:sz w:val="31"/>
          <w:szCs w:val="31"/>
        </w:rPr>
        <w:t>徵才公告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9039AB" w:rsidRPr="009039AB" w14:paraId="6C21A96E" w14:textId="77777777" w:rsidTr="009039AB">
        <w:tc>
          <w:tcPr>
            <w:tcW w:w="1986" w:type="dxa"/>
          </w:tcPr>
          <w:p w14:paraId="0B4C7CA7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職稱</w:t>
            </w:r>
          </w:p>
        </w:tc>
        <w:tc>
          <w:tcPr>
            <w:tcW w:w="7938" w:type="dxa"/>
          </w:tcPr>
          <w:p w14:paraId="1056C71F" w14:textId="12EE257C" w:rsidR="009039AB" w:rsidRPr="000C5DFB" w:rsidRDefault="00912077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約用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人員(</w:t>
            </w:r>
            <w:r w:rsidR="0052155B">
              <w:rPr>
                <w:rFonts w:ascii="標楷體" w:eastAsia="標楷體" w:hAnsi="標楷體" w:hint="eastAsia"/>
                <w:sz w:val="31"/>
                <w:szCs w:val="31"/>
              </w:rPr>
              <w:t>觀護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職缺)</w:t>
            </w:r>
          </w:p>
        </w:tc>
      </w:tr>
      <w:tr w:rsidR="009039AB" w:rsidRPr="009039AB" w14:paraId="0635A572" w14:textId="77777777" w:rsidTr="009039AB">
        <w:tc>
          <w:tcPr>
            <w:tcW w:w="1986" w:type="dxa"/>
          </w:tcPr>
          <w:p w14:paraId="626DD180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名額</w:t>
            </w:r>
          </w:p>
        </w:tc>
        <w:tc>
          <w:tcPr>
            <w:tcW w:w="7938" w:type="dxa"/>
          </w:tcPr>
          <w:p w14:paraId="2A0B151C" w14:textId="77777777" w:rsidR="009039AB" w:rsidRPr="000C5DFB" w:rsidRDefault="0052155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正取</w:t>
            </w:r>
            <w:r w:rsidR="000C5DFB">
              <w:rPr>
                <w:rFonts w:ascii="標楷體" w:eastAsia="標楷體" w:hAnsi="標楷體" w:hint="eastAsia"/>
                <w:sz w:val="31"/>
                <w:szCs w:val="31"/>
              </w:rPr>
              <w:t>1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名</w:t>
            </w:r>
            <w:r w:rsidR="00817AE7">
              <w:rPr>
                <w:rFonts w:ascii="標楷體" w:eastAsia="標楷體" w:hAnsi="標楷體" w:hint="eastAsia"/>
                <w:sz w:val="31"/>
                <w:szCs w:val="31"/>
              </w:rPr>
              <w:t>，備取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若干名</w:t>
            </w:r>
          </w:p>
        </w:tc>
      </w:tr>
      <w:tr w:rsidR="00A4768A" w:rsidRPr="009A53EA" w14:paraId="141D2E09" w14:textId="77777777" w:rsidTr="009039AB">
        <w:tc>
          <w:tcPr>
            <w:tcW w:w="1986" w:type="dxa"/>
          </w:tcPr>
          <w:p w14:paraId="172DCAF5" w14:textId="77777777" w:rsidR="009039AB" w:rsidRPr="009A53EA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 w:hint="eastAsia"/>
                <w:sz w:val="31"/>
                <w:szCs w:val="31"/>
              </w:rPr>
              <w:t>工作項目</w:t>
            </w:r>
          </w:p>
        </w:tc>
        <w:tc>
          <w:tcPr>
            <w:tcW w:w="7938" w:type="dxa"/>
          </w:tcPr>
          <w:p w14:paraId="52CFCF1A" w14:textId="77777777" w:rsidR="00817AE7" w:rsidRPr="009A53EA" w:rsidRDefault="003B4323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 w:hint="eastAsia"/>
                <w:sz w:val="31"/>
                <w:szCs w:val="31"/>
              </w:rPr>
              <w:t>於本署檢察官、觀護人室督導下，依相關規定辦理下列事項：</w:t>
            </w:r>
          </w:p>
          <w:p w14:paraId="2A7AE3D2" w14:textId="003C2295" w:rsidR="009A53EA" w:rsidRPr="009A53EA" w:rsidRDefault="009B1E3D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盤點並整合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地檢署觀護人室服務對象所需資源：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即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透過個案管理掌握資源使用情形，並規劃相關服務方案。整合並連結轉介資源，規劃轉介流程與執行模式，並協助社會資源連結事宜。</w:t>
            </w:r>
          </w:p>
          <w:p w14:paraId="3E9C97C3" w14:textId="77777777" w:rsidR="009B1E3D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個案服務：</w:t>
            </w:r>
          </w:p>
          <w:p w14:paraId="7807AD08" w14:textId="5985FAE0" w:rsidR="009B1E3D" w:rsidRDefault="009A53EA" w:rsidP="008C5E1D">
            <w:pPr>
              <w:pStyle w:val="a8"/>
              <w:numPr>
                <w:ilvl w:val="0"/>
                <w:numId w:val="14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依地方檢察署社會工作師個案轉介服務流程中開案標準規定執行。</w:t>
            </w:r>
          </w:p>
          <w:p w14:paraId="4F32C8D9" w14:textId="0F99D050" w:rsidR="009A53EA" w:rsidRPr="009B1E3D" w:rsidRDefault="009A53EA" w:rsidP="008C5E1D">
            <w:pPr>
              <w:pStyle w:val="a8"/>
              <w:numPr>
                <w:ilvl w:val="0"/>
                <w:numId w:val="14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個別晤談：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每次50-60分鐘為原則，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含需求評估、協助轉介資源、後續追蹤輔導，得輔以採取電訪、家訪、家庭會談等方式。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依本署案件量酌予增減。</w:t>
            </w:r>
          </w:p>
          <w:p w14:paraId="343B3779" w14:textId="77777777" w:rsidR="009B1E3D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辦理行政業務：</w:t>
            </w:r>
          </w:p>
          <w:p w14:paraId="1EE5664A" w14:textId="15C71DFE" w:rsid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規劃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並執行本署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社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會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工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作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相關業務</w:t>
            </w:r>
            <w:r w:rsidR="008C5E1D" w:rsidRPr="009B1E3D">
              <w:rPr>
                <w:rFonts w:ascii="標楷體" w:eastAsia="標楷體" w:hAnsi="標楷體"/>
                <w:sz w:val="31"/>
                <w:szCs w:val="31"/>
              </w:rPr>
              <w:t>。</w:t>
            </w:r>
          </w:p>
          <w:p w14:paraId="2AAA01F9" w14:textId="43848553" w:rsidR="009B1E3D" w:rsidRPr="008C5E1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辦理相關團體及講座。</w:t>
            </w:r>
          </w:p>
          <w:p w14:paraId="56A67DEC" w14:textId="4DFBA5B5" w:rsid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協助辦理司法保護及觀護業務各類活動。</w:t>
            </w:r>
          </w:p>
          <w:p w14:paraId="192DD4B0" w14:textId="0B45B4CC" w:rsidR="009A53EA" w:rsidRP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出席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業務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相關會議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，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聯繫各單位資源轉介與跨專業合作。</w:t>
            </w:r>
          </w:p>
          <w:p w14:paraId="0CCC491A" w14:textId="0C35BE1E" w:rsidR="00C15090" w:rsidRPr="009A53EA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其他交辦業務。</w:t>
            </w:r>
          </w:p>
        </w:tc>
      </w:tr>
      <w:tr w:rsidR="009039AB" w:rsidRPr="009039AB" w14:paraId="4509D53E" w14:textId="77777777" w:rsidTr="009039AB">
        <w:tc>
          <w:tcPr>
            <w:tcW w:w="1986" w:type="dxa"/>
          </w:tcPr>
          <w:p w14:paraId="27B890B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工作地點</w:t>
            </w:r>
          </w:p>
        </w:tc>
        <w:tc>
          <w:tcPr>
            <w:tcW w:w="7938" w:type="dxa"/>
          </w:tcPr>
          <w:p w14:paraId="6E94298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高雄地檢署(高雄市前金區河東路188號)及第二辦公室(高雄市前金區中正四路249號)</w:t>
            </w:r>
          </w:p>
        </w:tc>
      </w:tr>
      <w:tr w:rsidR="009039AB" w:rsidRPr="009039AB" w14:paraId="50169BDB" w14:textId="77777777" w:rsidTr="009039AB">
        <w:tc>
          <w:tcPr>
            <w:tcW w:w="1986" w:type="dxa"/>
          </w:tcPr>
          <w:p w14:paraId="2546842A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徵才資格</w:t>
            </w:r>
          </w:p>
        </w:tc>
        <w:tc>
          <w:tcPr>
            <w:tcW w:w="7938" w:type="dxa"/>
          </w:tcPr>
          <w:p w14:paraId="6A819062" w14:textId="79062924" w:rsidR="00A4768A" w:rsidRDefault="00A4768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ind w:left="357" w:hanging="357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公立或經立案之私立大學畢業，具有學士（含）以上之學位，持有證明文件。</w:t>
            </w:r>
          </w:p>
          <w:p w14:paraId="57A41692" w14:textId="77777777" w:rsidR="009A53EA" w:rsidRDefault="009A53E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jc w:val="left"/>
              <w:rPr>
                <w:rFonts w:ascii="標楷體" w:hAnsi="標楷體"/>
              </w:rPr>
            </w:pPr>
            <w:r>
              <w:t>具社會工作師證照</w:t>
            </w:r>
            <w:r>
              <w:rPr>
                <w:rFonts w:hint="eastAsia"/>
                <w:lang w:eastAsia="zh-TW"/>
              </w:rPr>
              <w:t>。</w:t>
            </w:r>
          </w:p>
          <w:p w14:paraId="6B1C3539" w14:textId="5BC2E02C" w:rsidR="009A53EA" w:rsidRPr="009A53EA" w:rsidRDefault="009A53E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性別</w:t>
            </w:r>
            <w:r w:rsidRPr="0041482F">
              <w:rPr>
                <w:rFonts w:ascii="標楷體" w:hAnsi="標楷體" w:hint="eastAsia"/>
              </w:rPr>
              <w:t>不拘，未具雙重國籍</w:t>
            </w:r>
            <w:r>
              <w:rPr>
                <w:rFonts w:ascii="標楷體" w:hAnsi="標楷體" w:hint="eastAsia"/>
                <w:lang w:eastAsia="zh-TW"/>
              </w:rPr>
              <w:t>。</w:t>
            </w:r>
          </w:p>
          <w:p w14:paraId="078CF52B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經公立醫療院所體格檢查（近3個月內），體力足以勝任所指派之工作。</w:t>
            </w:r>
          </w:p>
          <w:p w14:paraId="45A625DF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具電腦操作、文書軟體</w:t>
            </w:r>
            <w:r>
              <w:rPr>
                <w:rFonts w:ascii="標楷體" w:hAnsi="標楷體" w:hint="eastAsia"/>
                <w:lang w:eastAsia="zh-TW"/>
              </w:rPr>
              <w:t>(如o</w:t>
            </w:r>
            <w:r>
              <w:rPr>
                <w:rFonts w:ascii="標楷體" w:hAnsi="標楷體"/>
                <w:lang w:eastAsia="zh-TW"/>
              </w:rPr>
              <w:t>ffice</w:t>
            </w:r>
            <w:r>
              <w:rPr>
                <w:rFonts w:ascii="標楷體" w:hAnsi="標楷體" w:hint="eastAsia"/>
                <w:lang w:eastAsia="zh-TW"/>
              </w:rPr>
              <w:t>軟體)及良好的文字組織與撰寫</w:t>
            </w:r>
            <w:r w:rsidRPr="000C5DFB">
              <w:rPr>
                <w:rFonts w:ascii="標楷體" w:hAnsi="標楷體" w:hint="eastAsia"/>
              </w:rPr>
              <w:t>之能力。認真負責，服從性高，可配合業務於夜間或假日值勤。</w:t>
            </w:r>
          </w:p>
          <w:p w14:paraId="1207BF25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lastRenderedPageBreak/>
              <w:t>具備汽車或機車駕照。</w:t>
            </w:r>
          </w:p>
          <w:p w14:paraId="65678999" w14:textId="4E3CADD5" w:rsidR="009039AB" w:rsidRPr="000C5DFB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無公務人員任用法第26條迴避任用、第28條</w:t>
            </w:r>
            <w:r w:rsidRPr="000C5DFB">
              <w:rPr>
                <w:rFonts w:ascii="標楷體" w:hAnsi="標楷體" w:hint="eastAsia"/>
                <w:lang w:eastAsia="zh-TW"/>
              </w:rPr>
              <w:t>及</w:t>
            </w:r>
            <w:r w:rsidRPr="000C5DFB">
              <w:rPr>
                <w:rFonts w:ascii="標楷體" w:hAnsi="標楷體" w:hint="eastAsia"/>
              </w:rPr>
              <w:t>臺灣地區與大陸地區人民關係條例第21條第1項不得任</w:t>
            </w:r>
            <w:r w:rsidRPr="000C5DFB">
              <w:rPr>
                <w:rFonts w:ascii="標楷體" w:hAnsi="標楷體" w:hint="eastAsia"/>
                <w:lang w:eastAsia="zh-TW"/>
              </w:rPr>
              <w:t>用及行政院及所屬各機關學校臨時人員進用及運用要點第11點迴避進用</w:t>
            </w:r>
            <w:r w:rsidRPr="000C5DFB">
              <w:rPr>
                <w:rFonts w:ascii="標楷體" w:hAnsi="標楷體" w:hint="eastAsia"/>
              </w:rPr>
              <w:t>之情事</w:t>
            </w:r>
            <w:r>
              <w:rPr>
                <w:rFonts w:ascii="標楷體" w:hAnsi="標楷體" w:hint="eastAsia"/>
                <w:lang w:eastAsia="zh-TW"/>
              </w:rPr>
              <w:t>。</w:t>
            </w:r>
          </w:p>
        </w:tc>
      </w:tr>
      <w:tr w:rsidR="009039AB" w:rsidRPr="009039AB" w14:paraId="4CF96C51" w14:textId="77777777" w:rsidTr="009039AB">
        <w:tc>
          <w:tcPr>
            <w:tcW w:w="1986" w:type="dxa"/>
          </w:tcPr>
          <w:p w14:paraId="0E66024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lastRenderedPageBreak/>
              <w:t>甄選方式</w:t>
            </w:r>
          </w:p>
          <w:p w14:paraId="7A71BF2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與相關說明</w:t>
            </w:r>
          </w:p>
        </w:tc>
        <w:tc>
          <w:tcPr>
            <w:tcW w:w="7938" w:type="dxa"/>
          </w:tcPr>
          <w:p w14:paraId="2D32ADFB" w14:textId="77777777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意者請填妥報名表、切結書、自傳(請至臺灣高雄地方</w:t>
            </w:r>
          </w:p>
          <w:p w14:paraId="0C492F6F" w14:textId="42F73126" w:rsidR="00A4768A" w:rsidRPr="00461ECF" w:rsidRDefault="00A4768A" w:rsidP="008C5E1D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檢察署網站/電子公布欄/人事公告中下載列印)，並備妥最高學歷證書、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社會工作師證照、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經歷證明(無則免)、身分證正反面影本、體檢證明文件等相關資料影本(所附證件影本均應具結與正本相符，並蓋私章)；於信封上註明「應徵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約用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人員(觀護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)」字樣並黏封妥適，於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114年</w:t>
            </w:r>
            <w:r>
              <w:rPr>
                <w:rFonts w:ascii="標楷體" w:eastAsia="標楷體" w:hAnsi="標楷體" w:hint="eastAsia"/>
                <w:b/>
                <w:sz w:val="31"/>
                <w:szCs w:val="31"/>
              </w:rPr>
              <w:t>8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月</w:t>
            </w:r>
            <w:r w:rsidR="009177DF">
              <w:rPr>
                <w:rFonts w:ascii="標楷體" w:eastAsia="標楷體" w:hAnsi="標楷體" w:hint="eastAsia"/>
                <w:b/>
                <w:sz w:val="31"/>
                <w:szCs w:val="31"/>
              </w:rPr>
              <w:t>2</w:t>
            </w:r>
            <w:r w:rsidR="009177DF">
              <w:rPr>
                <w:rFonts w:ascii="標楷體" w:eastAsia="標楷體" w:hAnsi="標楷體"/>
                <w:b/>
                <w:sz w:val="31"/>
                <w:szCs w:val="31"/>
              </w:rPr>
              <w:t>9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日下午五點前親自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或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委託他人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送至本署第二辦公室1樓保護管束報到處(地址：高雄市前金區中正四路249號，逾時恕不受理)。</w:t>
            </w:r>
          </w:p>
          <w:p w14:paraId="6EAD601B" w14:textId="77777777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資料不全或不符報名規定者不再通知補件，並取消甄</w:t>
            </w:r>
          </w:p>
          <w:p w14:paraId="0C4CE126" w14:textId="77777777" w:rsidR="00A4768A" w:rsidRPr="00461ECF" w:rsidRDefault="00A4768A" w:rsidP="008C5E1D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選資格，所檢附資料如有偽造、變造、假造、冒用等情事，一經查明，已錄取者，撤銷錄取資格，如涉及刑事責任者，移送檢察機關辦理。</w:t>
            </w:r>
          </w:p>
          <w:p w14:paraId="7C6633A9" w14:textId="369CBFE2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筆試暨面試時間(預)訂於114年</w:t>
            </w:r>
            <w:r w:rsidR="009177DF">
              <w:rPr>
                <w:rFonts w:ascii="標楷體" w:eastAsia="標楷體" w:hAnsi="標楷體" w:hint="eastAsia"/>
                <w:sz w:val="31"/>
                <w:szCs w:val="31"/>
              </w:rPr>
              <w:t>9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月</w:t>
            </w:r>
            <w:r w:rsidR="009177DF">
              <w:rPr>
                <w:rFonts w:ascii="標楷體" w:eastAsia="標楷體" w:hAnsi="標楷體" w:hint="eastAsia"/>
                <w:sz w:val="31"/>
                <w:szCs w:val="31"/>
              </w:rPr>
              <w:t>3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日上午舉行。收件截止後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，擇優甄試。</w:t>
            </w:r>
            <w:r w:rsidR="004F5D5E">
              <w:rPr>
                <w:rFonts w:ascii="標楷體" w:eastAsia="標楷體" w:hAnsi="標楷體" w:hint="eastAsia"/>
                <w:sz w:val="32"/>
              </w:rPr>
              <w:t>本署至遲將於甄試</w:t>
            </w:r>
            <w:r w:rsidR="004F5D5E" w:rsidRPr="00775E65">
              <w:rPr>
                <w:rFonts w:ascii="標楷體" w:eastAsia="標楷體" w:hAnsi="標楷體" w:hint="eastAsia"/>
                <w:sz w:val="32"/>
                <w:u w:val="single"/>
              </w:rPr>
              <w:t>前</w:t>
            </w:r>
            <w:r w:rsidR="004F5D5E">
              <w:rPr>
                <w:rFonts w:ascii="標楷體" w:eastAsia="標楷體" w:hAnsi="標楷體" w:hint="eastAsia"/>
                <w:sz w:val="32"/>
                <w:u w:val="single"/>
              </w:rPr>
              <w:t>1</w:t>
            </w:r>
            <w:r w:rsidR="004F5D5E" w:rsidRPr="00775E65">
              <w:rPr>
                <w:rFonts w:ascii="標楷體" w:eastAsia="標楷體" w:hAnsi="標楷體" w:hint="eastAsia"/>
                <w:sz w:val="32"/>
                <w:u w:val="single"/>
              </w:rPr>
              <w:t>日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在本署網站公告得參加甄</w:t>
            </w:r>
            <w:r w:rsidR="004F5D5E">
              <w:rPr>
                <w:rFonts w:ascii="標楷體" w:eastAsia="標楷體" w:hAnsi="標楷體" w:hint="eastAsia"/>
                <w:sz w:val="32"/>
              </w:rPr>
              <w:t>試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人員名單，請自行上網查詢甄</w:t>
            </w:r>
            <w:r w:rsidR="004F5D5E">
              <w:rPr>
                <w:rFonts w:ascii="標楷體" w:eastAsia="標楷體" w:hAnsi="標楷體" w:hint="eastAsia"/>
                <w:sz w:val="32"/>
              </w:rPr>
              <w:t>試時間及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地點，本署不另書面或電話通知。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甄選結果除正取1名外，另視成績備取若干名，惟總成績未達80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分者，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不予錄取。遇本職缺出缺時，按備取名次依序通知錄用，備取期限自公告之翌日起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3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個月。</w:t>
            </w:r>
          </w:p>
          <w:p w14:paraId="77D8D7D2" w14:textId="7AE05C03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觀護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每月薪資 47,840元並依照年資調整薪資級距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。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依勞工保險條例及全民健康保險法之規定，被保險人應自行負擔部份保費；並享勞健保及勞動基準法規定特別休假，另固定周休二日(除辦理活動或業務要求)，國定假日依照行政院人事行政總處公告之休假日為準。</w:t>
            </w:r>
          </w:p>
          <w:p w14:paraId="54DC9630" w14:textId="77777777" w:rsidR="00A4768A" w:rsidRPr="00461ECF" w:rsidRDefault="00A4768A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5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.報名資料恕不退件，如有報名方面問題，請於上班時</w:t>
            </w:r>
          </w:p>
          <w:p w14:paraId="7B2EC99C" w14:textId="55CF6BAA" w:rsidR="000049A9" w:rsidRPr="000049A9" w:rsidRDefault="00A4768A" w:rsidP="000049A9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間洽聯絡電話：07-2152565轉3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201李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觀護人。</w:t>
            </w:r>
          </w:p>
        </w:tc>
      </w:tr>
      <w:tr w:rsidR="003B4323" w:rsidRPr="004F5D5E" w14:paraId="302C944E" w14:textId="77777777" w:rsidTr="009039AB">
        <w:tc>
          <w:tcPr>
            <w:tcW w:w="1986" w:type="dxa"/>
          </w:tcPr>
          <w:p w14:paraId="17BD4901" w14:textId="7E161E0B" w:rsidR="003B4323" w:rsidRPr="000C5DFB" w:rsidRDefault="000049A9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4F5D5E">
              <w:rPr>
                <w:rFonts w:ascii="標楷體" w:eastAsia="標楷體" w:hAnsi="標楷體" w:hint="eastAsia"/>
                <w:sz w:val="31"/>
                <w:szCs w:val="31"/>
              </w:rPr>
              <w:t>錄取通知</w:t>
            </w:r>
          </w:p>
        </w:tc>
        <w:tc>
          <w:tcPr>
            <w:tcW w:w="7938" w:type="dxa"/>
          </w:tcPr>
          <w:p w14:paraId="53A65C37" w14:textId="318B7A71" w:rsidR="003B4323" w:rsidRPr="000C5DFB" w:rsidRDefault="000049A9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4F5D5E">
              <w:rPr>
                <w:rFonts w:ascii="標楷體" w:eastAsia="標楷體" w:hAnsi="標楷體" w:hint="eastAsia"/>
                <w:sz w:val="31"/>
                <w:szCs w:val="31"/>
              </w:rPr>
              <w:t>本次甄試錄取人員，本署將公告於本署網站，並另以電話通知。</w:t>
            </w:r>
          </w:p>
        </w:tc>
      </w:tr>
      <w:tr w:rsidR="000049A9" w:rsidRPr="009039AB" w14:paraId="4A9C75AD" w14:textId="77777777" w:rsidTr="009039AB">
        <w:tc>
          <w:tcPr>
            <w:tcW w:w="1986" w:type="dxa"/>
          </w:tcPr>
          <w:p w14:paraId="408840B0" w14:textId="4918EB94" w:rsidR="000049A9" w:rsidRPr="000C5DFB" w:rsidRDefault="000049A9" w:rsidP="000049A9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lastRenderedPageBreak/>
              <w:t>試用及僱用日期</w:t>
            </w:r>
          </w:p>
        </w:tc>
        <w:tc>
          <w:tcPr>
            <w:tcW w:w="7938" w:type="dxa"/>
          </w:tcPr>
          <w:p w14:paraId="46266924" w14:textId="4E347720" w:rsidR="000049A9" w:rsidRPr="000C5DFB" w:rsidRDefault="000049A9" w:rsidP="000049A9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自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報到日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起試用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60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天，試用期滿合格，始正式僱用。試用或正式僱用期間，如須終止契約，依勞動基準法及相關規定辦理。</w:t>
            </w:r>
          </w:p>
        </w:tc>
      </w:tr>
    </w:tbl>
    <w:p w14:paraId="39424483" w14:textId="77777777" w:rsidR="009039AB" w:rsidRPr="009039AB" w:rsidRDefault="009039AB" w:rsidP="00D65E38">
      <w:pPr>
        <w:spacing w:line="400" w:lineRule="exact"/>
        <w:rPr>
          <w:rFonts w:ascii="標楷體" w:eastAsia="標楷體" w:hAnsi="標楷體"/>
        </w:rPr>
      </w:pPr>
    </w:p>
    <w:sectPr w:rsidR="009039AB" w:rsidRPr="009039AB" w:rsidSect="00D8211A">
      <w:pgSz w:w="11906" w:h="16838"/>
      <w:pgMar w:top="1440" w:right="1418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38D0" w14:textId="77777777" w:rsidR="005C39B3" w:rsidRDefault="005C39B3" w:rsidP="00D8211A">
      <w:r>
        <w:separator/>
      </w:r>
    </w:p>
  </w:endnote>
  <w:endnote w:type="continuationSeparator" w:id="0">
    <w:p w14:paraId="2A3D686B" w14:textId="77777777" w:rsidR="005C39B3" w:rsidRDefault="005C39B3" w:rsidP="00D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A391" w14:textId="77777777" w:rsidR="005C39B3" w:rsidRDefault="005C39B3" w:rsidP="00D8211A">
      <w:r>
        <w:separator/>
      </w:r>
    </w:p>
  </w:footnote>
  <w:footnote w:type="continuationSeparator" w:id="0">
    <w:p w14:paraId="6E530083" w14:textId="77777777" w:rsidR="005C39B3" w:rsidRDefault="005C39B3" w:rsidP="00D8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480"/>
    <w:multiLevelType w:val="hybridMultilevel"/>
    <w:tmpl w:val="3880D222"/>
    <w:lvl w:ilvl="0" w:tplc="E1E4AD5C">
      <w:start w:val="1"/>
      <w:numFmt w:val="decimal"/>
      <w:lvlText w:val="%1."/>
      <w:lvlJc w:val="left"/>
      <w:pPr>
        <w:ind w:left="2124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" w15:restartNumberingAfterBreak="0">
    <w:nsid w:val="03F618A8"/>
    <w:multiLevelType w:val="hybridMultilevel"/>
    <w:tmpl w:val="4954ADC8"/>
    <w:lvl w:ilvl="0" w:tplc="024444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D64391"/>
    <w:multiLevelType w:val="hybridMultilevel"/>
    <w:tmpl w:val="C62296EC"/>
    <w:lvl w:ilvl="0" w:tplc="016E13B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3" w15:restartNumberingAfterBreak="0">
    <w:nsid w:val="1D1260CD"/>
    <w:multiLevelType w:val="hybridMultilevel"/>
    <w:tmpl w:val="2F6A58EC"/>
    <w:lvl w:ilvl="0" w:tplc="9AD4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E70D4"/>
    <w:multiLevelType w:val="hybridMultilevel"/>
    <w:tmpl w:val="87C294DA"/>
    <w:lvl w:ilvl="0" w:tplc="6786E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A273F8"/>
    <w:multiLevelType w:val="hybridMultilevel"/>
    <w:tmpl w:val="E068B954"/>
    <w:lvl w:ilvl="0" w:tplc="C848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057EB8"/>
    <w:multiLevelType w:val="hybridMultilevel"/>
    <w:tmpl w:val="44B68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E37E9A"/>
    <w:multiLevelType w:val="hybridMultilevel"/>
    <w:tmpl w:val="92FA2556"/>
    <w:lvl w:ilvl="0" w:tplc="5AE20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6A30C1"/>
    <w:multiLevelType w:val="hybridMultilevel"/>
    <w:tmpl w:val="32F8CDCA"/>
    <w:lvl w:ilvl="0" w:tplc="0614A67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E6E341C"/>
    <w:multiLevelType w:val="hybridMultilevel"/>
    <w:tmpl w:val="8B0E3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9B38BF"/>
    <w:multiLevelType w:val="hybridMultilevel"/>
    <w:tmpl w:val="4798F534"/>
    <w:lvl w:ilvl="0" w:tplc="44BC7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EC346D"/>
    <w:multiLevelType w:val="hybridMultilevel"/>
    <w:tmpl w:val="B56A53D8"/>
    <w:lvl w:ilvl="0" w:tplc="90D83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C56CF8"/>
    <w:multiLevelType w:val="hybridMultilevel"/>
    <w:tmpl w:val="8CAC174E"/>
    <w:lvl w:ilvl="0" w:tplc="494C7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1F34FE"/>
    <w:multiLevelType w:val="hybridMultilevel"/>
    <w:tmpl w:val="84EA739E"/>
    <w:lvl w:ilvl="0" w:tplc="125EE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14"/>
    <w:rsid w:val="000049A9"/>
    <w:rsid w:val="0001561A"/>
    <w:rsid w:val="00073034"/>
    <w:rsid w:val="000946D7"/>
    <w:rsid w:val="0009548A"/>
    <w:rsid w:val="000C5DFB"/>
    <w:rsid w:val="001062EC"/>
    <w:rsid w:val="001766F5"/>
    <w:rsid w:val="001F73DF"/>
    <w:rsid w:val="002030C3"/>
    <w:rsid w:val="00232547"/>
    <w:rsid w:val="00302CDB"/>
    <w:rsid w:val="00306BB0"/>
    <w:rsid w:val="003367F0"/>
    <w:rsid w:val="0034327E"/>
    <w:rsid w:val="00362005"/>
    <w:rsid w:val="003B4323"/>
    <w:rsid w:val="004610AC"/>
    <w:rsid w:val="00481BE8"/>
    <w:rsid w:val="004F0050"/>
    <w:rsid w:val="004F5D5E"/>
    <w:rsid w:val="00504810"/>
    <w:rsid w:val="0052155B"/>
    <w:rsid w:val="00522652"/>
    <w:rsid w:val="005301E4"/>
    <w:rsid w:val="00552D5C"/>
    <w:rsid w:val="0055693D"/>
    <w:rsid w:val="00561118"/>
    <w:rsid w:val="00576732"/>
    <w:rsid w:val="005C39B3"/>
    <w:rsid w:val="005D4164"/>
    <w:rsid w:val="00601224"/>
    <w:rsid w:val="00606FD1"/>
    <w:rsid w:val="00624FAC"/>
    <w:rsid w:val="006726C2"/>
    <w:rsid w:val="006904F3"/>
    <w:rsid w:val="006D7CA5"/>
    <w:rsid w:val="007028EC"/>
    <w:rsid w:val="007F6E72"/>
    <w:rsid w:val="00817AE7"/>
    <w:rsid w:val="0086425C"/>
    <w:rsid w:val="008C5E1D"/>
    <w:rsid w:val="008C6745"/>
    <w:rsid w:val="008D040E"/>
    <w:rsid w:val="008D5363"/>
    <w:rsid w:val="00900057"/>
    <w:rsid w:val="009039AB"/>
    <w:rsid w:val="00912077"/>
    <w:rsid w:val="009177DF"/>
    <w:rsid w:val="009307C4"/>
    <w:rsid w:val="00941FE6"/>
    <w:rsid w:val="00943D55"/>
    <w:rsid w:val="00944E94"/>
    <w:rsid w:val="009A53EA"/>
    <w:rsid w:val="009B1E3D"/>
    <w:rsid w:val="009D6CE1"/>
    <w:rsid w:val="00A4768A"/>
    <w:rsid w:val="00A5056E"/>
    <w:rsid w:val="00A61FD2"/>
    <w:rsid w:val="00A74929"/>
    <w:rsid w:val="00AC3857"/>
    <w:rsid w:val="00AE1A72"/>
    <w:rsid w:val="00B127D9"/>
    <w:rsid w:val="00B26C4E"/>
    <w:rsid w:val="00B5250D"/>
    <w:rsid w:val="00B91EDC"/>
    <w:rsid w:val="00BC0014"/>
    <w:rsid w:val="00BD0C8E"/>
    <w:rsid w:val="00BE5C0C"/>
    <w:rsid w:val="00C15090"/>
    <w:rsid w:val="00CB7015"/>
    <w:rsid w:val="00CC1B99"/>
    <w:rsid w:val="00CF5F7B"/>
    <w:rsid w:val="00D335BA"/>
    <w:rsid w:val="00D65E38"/>
    <w:rsid w:val="00D8211A"/>
    <w:rsid w:val="00DF71BD"/>
    <w:rsid w:val="00E71C4D"/>
    <w:rsid w:val="00EB3E21"/>
    <w:rsid w:val="00F224A4"/>
    <w:rsid w:val="00F37273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40DB"/>
  <w15:docId w15:val="{78F15DBE-8C22-4E08-87DD-9AD8108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11A"/>
    <w:rPr>
      <w:sz w:val="20"/>
      <w:szCs w:val="20"/>
    </w:rPr>
  </w:style>
  <w:style w:type="table" w:styleId="a7">
    <w:name w:val="Table Grid"/>
    <w:basedOn w:val="a1"/>
    <w:uiPriority w:val="59"/>
    <w:rsid w:val="0090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39A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E3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0C5DFB"/>
    <w:pPr>
      <w:spacing w:line="400" w:lineRule="exact"/>
      <w:jc w:val="both"/>
    </w:pPr>
    <w:rPr>
      <w:rFonts w:ascii="Times New Roman" w:eastAsia="標楷體" w:hAnsi="Times New Roman" w:cs="Times New Roman"/>
      <w:sz w:val="32"/>
      <w:szCs w:val="20"/>
      <w:lang w:val="x-none" w:eastAsia="x-none"/>
    </w:rPr>
  </w:style>
  <w:style w:type="character" w:customStyle="1" w:styleId="ac">
    <w:name w:val="本文 字元"/>
    <w:basedOn w:val="a0"/>
    <w:link w:val="ab"/>
    <w:rsid w:val="000C5DFB"/>
    <w:rPr>
      <w:rFonts w:ascii="Times New Roman" w:eastAsia="標楷體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李佩樺</cp:lastModifiedBy>
  <cp:revision>3</cp:revision>
  <cp:lastPrinted>2022-09-16T03:26:00Z</cp:lastPrinted>
  <dcterms:created xsi:type="dcterms:W3CDTF">2025-08-06T03:36:00Z</dcterms:created>
  <dcterms:modified xsi:type="dcterms:W3CDTF">2025-08-06T06:29:00Z</dcterms:modified>
</cp:coreProperties>
</file>