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95" w:rsidRPr="00617C0C" w:rsidRDefault="0094363F" w:rsidP="00EB6C71">
      <w:pPr>
        <w:numPr>
          <w:ilvl w:val="1"/>
          <w:numId w:val="5"/>
        </w:numPr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-9525</wp:posOffset>
            </wp:positionV>
            <wp:extent cx="571500" cy="488315"/>
            <wp:effectExtent l="19050" t="0" r="0" b="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E95">
        <w:rPr>
          <w:rFonts w:ascii="標楷體" w:eastAsia="標楷體" w:hAnsi="標楷體" w:cs="標楷體"/>
          <w:color w:val="000000"/>
          <w:sz w:val="52"/>
          <w:szCs w:val="52"/>
        </w:rPr>
        <w:t xml:space="preserve"> </w:t>
      </w:r>
      <w:r w:rsidR="00A74E95" w:rsidRPr="00617C0C">
        <w:rPr>
          <w:rFonts w:ascii="標楷體" w:eastAsia="標楷體" w:hAnsi="標楷體" w:cs="標楷體" w:hint="eastAsia"/>
          <w:color w:val="000000"/>
          <w:sz w:val="52"/>
          <w:szCs w:val="52"/>
        </w:rPr>
        <w:t>臺灣高雄地方法院檢察署</w:t>
      </w:r>
    </w:p>
    <w:p w:rsidR="00A74E95" w:rsidRPr="00617C0C" w:rsidRDefault="00A74E95" w:rsidP="000252A5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  <w:r w:rsidRPr="00617C0C">
        <w:rPr>
          <w:rFonts w:ascii="標楷體" w:eastAsia="標楷體" w:hAnsi="標楷體" w:cs="標楷體" w:hint="eastAsia"/>
          <w:color w:val="000000"/>
          <w:sz w:val="52"/>
          <w:szCs w:val="52"/>
        </w:rPr>
        <w:t>新聞</w:t>
      </w:r>
      <w:r w:rsidR="00A3061F">
        <w:rPr>
          <w:rFonts w:ascii="標楷體" w:eastAsia="標楷體" w:hAnsi="標楷體" w:cs="標楷體" w:hint="eastAsia"/>
          <w:color w:val="000000"/>
          <w:sz w:val="52"/>
          <w:szCs w:val="52"/>
        </w:rPr>
        <w:t>通知採訪</w:t>
      </w:r>
    </w:p>
    <w:p w:rsidR="00A74E95" w:rsidRPr="00A9679E" w:rsidRDefault="00A74E95" w:rsidP="000252A5">
      <w:pPr>
        <w:spacing w:line="500" w:lineRule="exact"/>
        <w:rPr>
          <w:rFonts w:ascii="標楷體" w:eastAsia="標楷體" w:hAnsi="標楷體"/>
          <w:b/>
          <w:bCs/>
          <w:kern w:val="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kern w:val="0"/>
          <w:sz w:val="32"/>
          <w:szCs w:val="32"/>
          <w:u w:val="single"/>
        </w:rPr>
        <w:t xml:space="preserve">                                                                   </w:t>
      </w:r>
    </w:p>
    <w:p w:rsidR="00A74E95" w:rsidRPr="004E1031" w:rsidRDefault="004E1031" w:rsidP="0094363F">
      <w:pPr>
        <w:widowControl/>
        <w:shd w:val="clear" w:color="auto" w:fill="FFFCEE"/>
        <w:spacing w:beforeLines="50" w:line="600" w:lineRule="exact"/>
        <w:ind w:rightChars="50" w:right="120"/>
        <w:jc w:val="center"/>
        <w:rPr>
          <w:rFonts w:ascii="標楷體" w:eastAsia="標楷體" w:hAnsi="標楷體"/>
          <w:b/>
          <w:bCs/>
          <w:color w:val="333333"/>
          <w:spacing w:val="12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「</w:t>
      </w:r>
      <w:r w:rsidR="003169B6" w:rsidRPr="004E1031"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高雄地</w:t>
      </w:r>
      <w:r w:rsidR="00615853" w:rsidRPr="004E1031"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檢</w:t>
      </w:r>
      <w:r w:rsidRPr="004E1031"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將</w:t>
      </w:r>
      <w:r w:rsidR="003169B6" w:rsidRPr="004E1031"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與</w:t>
      </w:r>
      <w:r w:rsidR="00D038B4" w:rsidRPr="004E103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義大犀牛</w:t>
      </w:r>
      <w:r w:rsidR="003169B6" w:rsidRPr="004E1031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隊辦理法治座談</w:t>
      </w:r>
      <w:r>
        <w:rPr>
          <w:rFonts w:ascii="標楷體" w:eastAsia="標楷體" w:hAnsi="標楷體" w:cs="標楷體" w:hint="eastAsia"/>
          <w:b/>
          <w:bCs/>
          <w:color w:val="333333"/>
          <w:spacing w:val="12"/>
          <w:kern w:val="0"/>
          <w:sz w:val="36"/>
          <w:szCs w:val="36"/>
        </w:rPr>
        <w:t>」</w:t>
      </w:r>
    </w:p>
    <w:p w:rsidR="00A74E95" w:rsidRDefault="00A2360A" w:rsidP="00A3061F">
      <w:pPr>
        <w:widowControl/>
        <w:shd w:val="clear" w:color="auto" w:fill="FFFCEE"/>
        <w:spacing w:line="5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3061F">
        <w:rPr>
          <w:rFonts w:ascii="標楷體" w:eastAsia="標楷體" w:hAnsi="標楷體" w:cs="標楷體" w:hint="eastAsia"/>
          <w:sz w:val="28"/>
          <w:szCs w:val="28"/>
        </w:rPr>
        <w:t>為</w:t>
      </w:r>
      <w:r w:rsidR="003169B6">
        <w:rPr>
          <w:rFonts w:ascii="標楷體" w:eastAsia="標楷體" w:hAnsi="標楷體" w:hint="eastAsia"/>
          <w:sz w:val="28"/>
          <w:szCs w:val="28"/>
        </w:rPr>
        <w:t>展現</w:t>
      </w:r>
      <w:r w:rsidRPr="00A3061F">
        <w:rPr>
          <w:rFonts w:ascii="標楷體" w:eastAsia="標楷體" w:hAnsi="標楷體" w:hint="eastAsia"/>
          <w:sz w:val="28"/>
          <w:szCs w:val="28"/>
        </w:rPr>
        <w:t>司法</w:t>
      </w:r>
      <w:r w:rsidR="003169B6">
        <w:rPr>
          <w:rFonts w:ascii="標楷體" w:eastAsia="標楷體" w:hAnsi="標楷體" w:hint="eastAsia"/>
          <w:sz w:val="28"/>
          <w:szCs w:val="28"/>
        </w:rPr>
        <w:t>保護</w:t>
      </w:r>
      <w:r w:rsidRPr="00A3061F">
        <w:rPr>
          <w:rFonts w:ascii="標楷體" w:eastAsia="標楷體" w:hAnsi="標楷體" w:hint="eastAsia"/>
          <w:sz w:val="28"/>
          <w:szCs w:val="28"/>
        </w:rPr>
        <w:t>對職棒球員</w:t>
      </w:r>
      <w:r w:rsidR="00334243" w:rsidRPr="00A3061F">
        <w:rPr>
          <w:rFonts w:ascii="標楷體" w:eastAsia="標楷體" w:hAnsi="標楷體" w:hint="eastAsia"/>
          <w:sz w:val="28"/>
          <w:szCs w:val="28"/>
        </w:rPr>
        <w:t>與</w:t>
      </w:r>
      <w:r w:rsidRPr="00A3061F">
        <w:rPr>
          <w:rFonts w:ascii="標楷體" w:eastAsia="標楷體" w:hAnsi="標楷體" w:hint="eastAsia"/>
          <w:sz w:val="28"/>
          <w:szCs w:val="28"/>
        </w:rPr>
        <w:t>球團之關懷及照顧，</w:t>
      </w:r>
      <w:r w:rsidR="00615853" w:rsidRPr="00A3061F">
        <w:rPr>
          <w:rFonts w:ascii="標楷體" w:eastAsia="標楷體" w:hAnsi="標楷體" w:hint="eastAsia"/>
          <w:sz w:val="28"/>
          <w:szCs w:val="28"/>
        </w:rPr>
        <w:t>杜絕棒簽賭及</w:t>
      </w:r>
      <w:r w:rsidR="00334243" w:rsidRPr="00A3061F">
        <w:rPr>
          <w:rFonts w:ascii="標楷體" w:eastAsia="標楷體" w:hAnsi="標楷體" w:hint="eastAsia"/>
          <w:sz w:val="28"/>
          <w:szCs w:val="28"/>
        </w:rPr>
        <w:t>遏止</w:t>
      </w:r>
      <w:r w:rsidR="00615853" w:rsidRPr="00A3061F">
        <w:rPr>
          <w:rFonts w:ascii="標楷體" w:eastAsia="標楷體" w:hAnsi="標楷體" w:hint="eastAsia"/>
          <w:sz w:val="28"/>
          <w:szCs w:val="28"/>
        </w:rPr>
        <w:t>假球</w:t>
      </w:r>
      <w:r w:rsidR="00334243" w:rsidRPr="00A3061F">
        <w:rPr>
          <w:rFonts w:ascii="標楷體" w:eastAsia="標楷體" w:hAnsi="標楷體" w:hint="eastAsia"/>
          <w:sz w:val="28"/>
          <w:szCs w:val="28"/>
        </w:rPr>
        <w:t>事件，高雄地檢署</w:t>
      </w:r>
      <w:r w:rsidR="00396BED" w:rsidRPr="00A3061F">
        <w:rPr>
          <w:rFonts w:ascii="標楷體" w:eastAsia="標楷體" w:hAnsi="標楷體" w:hint="eastAsia"/>
          <w:sz w:val="28"/>
          <w:szCs w:val="28"/>
        </w:rPr>
        <w:t>與義大犀牛</w:t>
      </w:r>
      <w:r w:rsidR="003169B6">
        <w:rPr>
          <w:rFonts w:ascii="標楷體" w:eastAsia="標楷體" w:hAnsi="標楷體" w:hint="eastAsia"/>
          <w:sz w:val="28"/>
          <w:szCs w:val="28"/>
        </w:rPr>
        <w:t>將</w:t>
      </w:r>
      <w:r w:rsidR="00334243" w:rsidRPr="00A3061F">
        <w:rPr>
          <w:rFonts w:ascii="標楷體" w:eastAsia="標楷體" w:hAnsi="標楷體" w:hint="eastAsia"/>
          <w:sz w:val="28"/>
          <w:szCs w:val="28"/>
        </w:rPr>
        <w:t>共同舉辦法治教育</w:t>
      </w:r>
      <w:r w:rsidR="003169B6">
        <w:rPr>
          <w:rFonts w:ascii="標楷體" w:eastAsia="標楷體" w:hAnsi="標楷體" w:hint="eastAsia"/>
          <w:sz w:val="28"/>
          <w:szCs w:val="28"/>
        </w:rPr>
        <w:t>座談</w:t>
      </w:r>
      <w:r w:rsidR="00A74E95" w:rsidRPr="00A3061F">
        <w:rPr>
          <w:rFonts w:ascii="標楷體" w:eastAsia="標楷體" w:hAnsi="標楷體" w:hint="eastAsia"/>
          <w:sz w:val="28"/>
          <w:szCs w:val="28"/>
        </w:rPr>
        <w:t>。</w:t>
      </w:r>
    </w:p>
    <w:p w:rsidR="00502E1B" w:rsidRPr="00A3061F" w:rsidRDefault="00502E1B" w:rsidP="00A3061F">
      <w:pPr>
        <w:widowControl/>
        <w:shd w:val="clear" w:color="auto" w:fill="FFFCEE"/>
        <w:spacing w:line="5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A74E95" w:rsidRPr="00A3061F" w:rsidRDefault="00A3061F" w:rsidP="00A3061F">
      <w:pPr>
        <w:widowControl/>
        <w:shd w:val="clear" w:color="auto" w:fill="FFFCEE"/>
        <w:spacing w:line="56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義聯集團接手職棒並</w:t>
      </w:r>
      <w:r w:rsidR="003169B6">
        <w:rPr>
          <w:rFonts w:ascii="標楷體" w:eastAsia="標楷體" w:hAnsi="標楷體" w:hint="eastAsia"/>
          <w:sz w:val="28"/>
          <w:szCs w:val="28"/>
        </w:rPr>
        <w:t>定名</w:t>
      </w:r>
      <w:r>
        <w:rPr>
          <w:rFonts w:ascii="標楷體" w:eastAsia="標楷體" w:hAnsi="標楷體" w:hint="eastAsia"/>
          <w:sz w:val="28"/>
          <w:szCs w:val="28"/>
        </w:rPr>
        <w:t>為義大犀牛隊後，除積極振奮球員士氣、找回球迷熱情外，</w:t>
      </w:r>
      <w:r w:rsidR="00533654">
        <w:rPr>
          <w:rFonts w:ascii="標楷體" w:eastAsia="標楷體" w:hAnsi="標楷體" w:hint="eastAsia"/>
          <w:sz w:val="28"/>
          <w:szCs w:val="28"/>
        </w:rPr>
        <w:t>也</w:t>
      </w:r>
      <w:r>
        <w:rPr>
          <w:rFonts w:ascii="標楷體" w:eastAsia="標楷體" w:hAnsi="標楷體" w:hint="eastAsia"/>
          <w:sz w:val="28"/>
          <w:szCs w:val="28"/>
        </w:rPr>
        <w:t>將以高雄為大本營，</w:t>
      </w:r>
      <w:r w:rsidR="00533654">
        <w:rPr>
          <w:rFonts w:ascii="標楷體" w:eastAsia="標楷體" w:hAnsi="標楷體" w:hint="eastAsia"/>
          <w:sz w:val="28"/>
          <w:szCs w:val="28"/>
        </w:rPr>
        <w:t>選定澄清湖、立德棒球場作為主場賽事，並重申基於社會責任而接手，但球隊若打假球將立即解散</w:t>
      </w:r>
      <w:r w:rsidR="003169B6">
        <w:rPr>
          <w:rFonts w:ascii="標楷體" w:eastAsia="標楷體" w:hAnsi="標楷體" w:hint="eastAsia"/>
          <w:sz w:val="28"/>
          <w:szCs w:val="28"/>
        </w:rPr>
        <w:t>；雄檢作為高雄在地的司法機關，亦樂見義大犀牛隊深耕高雄，並趁春訓之際，將與義大犀牛隊安排一場法治座談，由余彬誠</w:t>
      </w:r>
      <w:r w:rsidR="007D3B1B" w:rsidRPr="00A3061F">
        <w:rPr>
          <w:rFonts w:ascii="標楷體" w:eastAsia="標楷體" w:hAnsi="標楷體" w:hint="eastAsia"/>
          <w:sz w:val="28"/>
          <w:szCs w:val="28"/>
        </w:rPr>
        <w:t>檢察官</w:t>
      </w:r>
      <w:r w:rsidR="00793A40" w:rsidRPr="00A3061F">
        <w:rPr>
          <w:rFonts w:ascii="標楷體" w:eastAsia="標楷體" w:hAnsi="標楷體" w:hint="eastAsia"/>
          <w:sz w:val="28"/>
          <w:szCs w:val="28"/>
        </w:rPr>
        <w:t>透過</w:t>
      </w:r>
      <w:r w:rsidR="00516293" w:rsidRPr="00A3061F">
        <w:rPr>
          <w:rFonts w:ascii="標楷體" w:eastAsia="標楷體" w:hAnsi="標楷體" w:hint="eastAsia"/>
          <w:sz w:val="28"/>
          <w:szCs w:val="28"/>
        </w:rPr>
        <w:t>實際案例與問答方式</w:t>
      </w:r>
      <w:r w:rsidR="00367878" w:rsidRPr="00A3061F">
        <w:rPr>
          <w:rFonts w:ascii="標楷體" w:eastAsia="標楷體" w:hAnsi="標楷體" w:hint="eastAsia"/>
          <w:sz w:val="28"/>
          <w:szCs w:val="28"/>
        </w:rPr>
        <w:t>，</w:t>
      </w:r>
      <w:r w:rsidR="00793A40" w:rsidRPr="00A3061F">
        <w:rPr>
          <w:rFonts w:ascii="標楷體" w:eastAsia="標楷體" w:hAnsi="標楷體" w:hint="eastAsia"/>
          <w:sz w:val="28"/>
          <w:szCs w:val="28"/>
        </w:rPr>
        <w:t>讓職棒選手們更了解打假球刑責及面對誘惑及脅迫該如何應對</w:t>
      </w:r>
      <w:r w:rsidR="00FD54F3" w:rsidRPr="00A3061F">
        <w:rPr>
          <w:rFonts w:ascii="標楷體" w:eastAsia="標楷體" w:hAnsi="標楷體" w:hint="eastAsia"/>
          <w:sz w:val="28"/>
          <w:szCs w:val="28"/>
        </w:rPr>
        <w:t>，</w:t>
      </w:r>
      <w:r w:rsidR="00515146" w:rsidRPr="00A3061F">
        <w:rPr>
          <w:rFonts w:ascii="標楷體" w:eastAsia="標楷體" w:hAnsi="標楷體" w:hint="eastAsia"/>
          <w:sz w:val="28"/>
          <w:szCs w:val="28"/>
        </w:rPr>
        <w:t>給予專業法律協助</w:t>
      </w:r>
      <w:r w:rsidR="007D3B1B" w:rsidRPr="00A3061F">
        <w:rPr>
          <w:rFonts w:ascii="標楷體" w:eastAsia="標楷體" w:hAnsi="標楷體" w:hint="eastAsia"/>
          <w:sz w:val="28"/>
          <w:szCs w:val="28"/>
        </w:rPr>
        <w:t>。</w:t>
      </w:r>
    </w:p>
    <w:p w:rsidR="00367878" w:rsidRPr="00A3061F" w:rsidRDefault="004E1031" w:rsidP="004E1031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4B2258" w:rsidRPr="00502E1B" w:rsidRDefault="00502E1B" w:rsidP="00502E1B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02E1B">
        <w:rPr>
          <w:rFonts w:ascii="標楷體" w:eastAsia="標楷體" w:hAnsi="標楷體" w:hint="eastAsia"/>
          <w:sz w:val="28"/>
          <w:szCs w:val="28"/>
        </w:rPr>
        <w:t>本次法治座談分兩梯次進行</w:t>
      </w:r>
    </w:p>
    <w:p w:rsidR="00502E1B" w:rsidRPr="00502E1B" w:rsidRDefault="00502E1B" w:rsidP="00502E1B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502E1B">
        <w:rPr>
          <w:rFonts w:ascii="標楷體" w:eastAsia="標楷體" w:hAnsi="標楷體" w:hint="eastAsia"/>
          <w:sz w:val="28"/>
          <w:szCs w:val="28"/>
        </w:rPr>
        <w:t xml:space="preserve">  第一梯(早上8：40)：野手35人，含胡金龍、林益全等球星</w:t>
      </w:r>
    </w:p>
    <w:p w:rsidR="00367878" w:rsidRPr="00502E1B" w:rsidRDefault="00502E1B" w:rsidP="00502E1B">
      <w:pPr>
        <w:widowControl/>
        <w:shd w:val="clear" w:color="auto" w:fill="FFFCEE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502E1B">
        <w:rPr>
          <w:rFonts w:ascii="標楷體" w:eastAsia="標楷體" w:hAnsi="標楷體" w:hint="eastAsia"/>
          <w:sz w:val="28"/>
          <w:szCs w:val="28"/>
        </w:rPr>
        <w:t xml:space="preserve">  第二梯</w:t>
      </w:r>
      <w:r>
        <w:rPr>
          <w:rFonts w:ascii="標楷體" w:eastAsia="標楷體" w:hAnsi="標楷體" w:hint="eastAsia"/>
          <w:sz w:val="28"/>
          <w:szCs w:val="28"/>
        </w:rPr>
        <w:t>(下午1點)  ：投手25人，含林英傑、陽建福等球星</w:t>
      </w:r>
    </w:p>
    <w:p w:rsidR="00C02AFE" w:rsidRPr="00502E1B" w:rsidRDefault="00C02AFE" w:rsidP="00502E1B">
      <w:pPr>
        <w:widowControl/>
        <w:shd w:val="clear" w:color="auto" w:fill="FFFCEE"/>
        <w:spacing w:line="5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A74E95" w:rsidRPr="00D011FE" w:rsidRDefault="00A74E95" w:rsidP="0094363F">
      <w:pPr>
        <w:spacing w:afterLines="50" w:line="48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A74E95" w:rsidRPr="005A0E87" w:rsidRDefault="00A74E95" w:rsidP="0094363F">
      <w:pPr>
        <w:spacing w:beforeLines="50" w:line="500" w:lineRule="exact"/>
        <w:rPr>
          <w:rFonts w:ascii="標楷體" w:eastAsia="標楷體" w:hAnsi="標楷體"/>
          <w:sz w:val="28"/>
          <w:szCs w:val="28"/>
        </w:rPr>
      </w:pPr>
      <w:r w:rsidRPr="00041E3F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Pr="00041E3F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41E3F">
        <w:rPr>
          <w:rFonts w:ascii="標楷體" w:eastAsia="標楷體" w:hAnsi="標楷體" w:cs="標楷體" w:hint="eastAsia"/>
          <w:sz w:val="28"/>
          <w:szCs w:val="28"/>
        </w:rPr>
        <w:t>年</w:t>
      </w:r>
      <w:r w:rsidR="004E1031">
        <w:rPr>
          <w:rFonts w:ascii="標楷體" w:eastAsia="標楷體" w:hAnsi="標楷體" w:cs="標楷體" w:hint="eastAsia"/>
          <w:sz w:val="28"/>
          <w:szCs w:val="28"/>
        </w:rPr>
        <w:t xml:space="preserve">1 </w:t>
      </w:r>
      <w:r w:rsidRPr="00041E3F">
        <w:rPr>
          <w:rFonts w:ascii="標楷體" w:eastAsia="標楷體" w:hAnsi="標楷體" w:cs="標楷體" w:hint="eastAsia"/>
          <w:sz w:val="28"/>
          <w:szCs w:val="28"/>
        </w:rPr>
        <w:t>月</w:t>
      </w:r>
      <w:r w:rsidR="004E1031">
        <w:rPr>
          <w:rFonts w:ascii="標楷體" w:eastAsia="標楷體" w:hAnsi="標楷體" w:cs="標楷體" w:hint="eastAsia"/>
          <w:sz w:val="28"/>
          <w:szCs w:val="28"/>
        </w:rPr>
        <w:t>24 日</w:t>
      </w:r>
      <w:r w:rsidRPr="00041E3F">
        <w:rPr>
          <w:rFonts w:ascii="標楷體" w:eastAsia="標楷體" w:hAnsi="標楷體" w:cs="標楷體" w:hint="eastAsia"/>
          <w:sz w:val="28"/>
          <w:szCs w:val="28"/>
        </w:rPr>
        <w:t>上午</w:t>
      </w:r>
      <w:r w:rsidR="004E1031">
        <w:rPr>
          <w:rFonts w:ascii="標楷體" w:eastAsia="標楷體" w:hAnsi="標楷體" w:cs="標楷體" w:hint="eastAsia"/>
          <w:sz w:val="28"/>
          <w:szCs w:val="28"/>
        </w:rPr>
        <w:t xml:space="preserve"> 8點40分起</w:t>
      </w:r>
    </w:p>
    <w:p w:rsidR="00A74E95" w:rsidRPr="004E1031" w:rsidRDefault="00A74E95" w:rsidP="0094363F">
      <w:pPr>
        <w:spacing w:beforeLines="50" w:line="500" w:lineRule="exact"/>
        <w:rPr>
          <w:rFonts w:ascii="標楷體" w:eastAsia="標楷體" w:hAnsi="標楷體"/>
          <w:spacing w:val="12"/>
          <w:kern w:val="0"/>
          <w:sz w:val="28"/>
          <w:szCs w:val="28"/>
        </w:rPr>
      </w:pPr>
      <w:r w:rsidRPr="00041E3F">
        <w:rPr>
          <w:rFonts w:ascii="標楷體" w:eastAsia="標楷體" w:hAnsi="標楷體" w:cs="標楷體" w:hint="eastAsia"/>
          <w:sz w:val="28"/>
          <w:szCs w:val="28"/>
        </w:rPr>
        <w:t>活動地點：</w:t>
      </w:r>
      <w:r w:rsidR="004E1031">
        <w:rPr>
          <w:rFonts w:ascii="標楷體" w:eastAsia="標楷體" w:hAnsi="標楷體" w:cs="標楷體" w:hint="eastAsia"/>
          <w:spacing w:val="12"/>
          <w:kern w:val="0"/>
          <w:sz w:val="28"/>
          <w:szCs w:val="28"/>
        </w:rPr>
        <w:t>本署五樓視聽室</w:t>
      </w:r>
    </w:p>
    <w:p w:rsidR="00A74E95" w:rsidRDefault="00A74E95" w:rsidP="00C47E32">
      <w:pPr>
        <w:spacing w:beforeLines="50" w:line="500" w:lineRule="exact"/>
        <w:ind w:leftChars="-5" w:left="1416" w:hangingChars="510" w:hanging="1428"/>
        <w:rPr>
          <w:rFonts w:ascii="標楷體" w:eastAsia="標楷體" w:hAnsi="標楷體"/>
          <w:sz w:val="28"/>
          <w:szCs w:val="28"/>
        </w:rPr>
      </w:pPr>
      <w:r w:rsidRPr="00041E3F">
        <w:rPr>
          <w:rFonts w:ascii="標楷體" w:eastAsia="標楷體" w:hAnsi="標楷體" w:cs="標楷體" w:hint="eastAsia"/>
          <w:sz w:val="28"/>
          <w:szCs w:val="28"/>
        </w:rPr>
        <w:t>聯</w:t>
      </w:r>
      <w:r w:rsidRPr="00041E3F">
        <w:rPr>
          <w:rFonts w:ascii="標楷體" w:eastAsia="標楷體" w:hAnsi="標楷體" w:cs="標楷體"/>
          <w:sz w:val="28"/>
          <w:szCs w:val="28"/>
        </w:rPr>
        <w:t xml:space="preserve"> </w:t>
      </w:r>
      <w:r w:rsidRPr="00041E3F">
        <w:rPr>
          <w:rFonts w:ascii="標楷體" w:eastAsia="標楷體" w:hAnsi="標楷體" w:cs="標楷體" w:hint="eastAsia"/>
          <w:sz w:val="28"/>
          <w:szCs w:val="28"/>
        </w:rPr>
        <w:t>絡</w:t>
      </w:r>
      <w:r w:rsidRPr="00041E3F">
        <w:rPr>
          <w:rFonts w:ascii="標楷體" w:eastAsia="標楷體" w:hAnsi="標楷體" w:cs="標楷體"/>
          <w:sz w:val="28"/>
          <w:szCs w:val="28"/>
        </w:rPr>
        <w:t xml:space="preserve"> </w:t>
      </w:r>
      <w:r w:rsidRPr="00041E3F">
        <w:rPr>
          <w:rFonts w:ascii="標楷體" w:eastAsia="標楷體" w:hAnsi="標楷體" w:cs="標楷體" w:hint="eastAsia"/>
          <w:sz w:val="28"/>
          <w:szCs w:val="28"/>
        </w:rPr>
        <w:t>人：</w:t>
      </w:r>
      <w:r w:rsidR="004E1031">
        <w:rPr>
          <w:rFonts w:ascii="標楷體" w:eastAsia="標楷體" w:hAnsi="標楷體" w:hint="eastAsia"/>
          <w:sz w:val="28"/>
          <w:szCs w:val="28"/>
        </w:rPr>
        <w:t>吳家旭  觀護人</w:t>
      </w:r>
      <w:r w:rsidR="00502E1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41E3F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="004E1031">
        <w:rPr>
          <w:rFonts w:ascii="標楷體" w:eastAsia="標楷體" w:hAnsi="標楷體" w:cs="標楷體" w:hint="eastAsia"/>
          <w:sz w:val="28"/>
          <w:szCs w:val="28"/>
        </w:rPr>
        <w:t>0916177322</w:t>
      </w:r>
      <w:r w:rsidR="0094363F">
        <w:rPr>
          <w:noProof/>
          <w:vanish/>
          <w:kern w:val="0"/>
        </w:rPr>
        <w:drawing>
          <wp:inline distT="0" distB="0" distL="0" distR="0">
            <wp:extent cx="1733550" cy="149542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PictureBullets"/>
      <w:r w:rsidR="0094363F">
        <w:rPr>
          <w:noProof/>
          <w:vanish/>
          <w:kern w:val="0"/>
        </w:rPr>
        <w:drawing>
          <wp:inline distT="0" distB="0" distL="0" distR="0">
            <wp:extent cx="1733550" cy="1495425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74E95" w:rsidSect="00AA4D6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EC" w:rsidRDefault="003113EC">
      <w:r>
        <w:separator/>
      </w:r>
    </w:p>
  </w:endnote>
  <w:endnote w:type="continuationSeparator" w:id="0">
    <w:p w:rsidR="003113EC" w:rsidRDefault="0031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EC" w:rsidRDefault="003113EC">
      <w:r>
        <w:separator/>
      </w:r>
    </w:p>
  </w:footnote>
  <w:footnote w:type="continuationSeparator" w:id="0">
    <w:p w:rsidR="003113EC" w:rsidRDefault="00311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ADE"/>
    <w:multiLevelType w:val="hybridMultilevel"/>
    <w:tmpl w:val="3B1E4BBE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1">
    <w:nsid w:val="079A5A0B"/>
    <w:multiLevelType w:val="multilevel"/>
    <w:tmpl w:val="DBDE629C"/>
    <w:lvl w:ilvl="0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2">
    <w:nsid w:val="40117F06"/>
    <w:multiLevelType w:val="hybridMultilevel"/>
    <w:tmpl w:val="DBDE629C"/>
    <w:lvl w:ilvl="0" w:tplc="9350F45A">
      <w:start w:val="1"/>
      <w:numFmt w:val="bullet"/>
      <w:lvlText w:val=""/>
      <w:lvlJc w:val="left"/>
      <w:pPr>
        <w:tabs>
          <w:tab w:val="num" w:pos="480"/>
        </w:tabs>
        <w:ind w:left="480"/>
      </w:pPr>
      <w:rPr>
        <w:rFonts w:ascii="Symbol" w:hAnsi="Symbol" w:cs="Symbol" w:hint="default"/>
      </w:rPr>
    </w:lvl>
    <w:lvl w:ilvl="1" w:tplc="BEC03C1C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6AA8166A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cs="Symbol" w:hint="default"/>
      </w:rPr>
    </w:lvl>
    <w:lvl w:ilvl="3" w:tplc="3B1C212C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cs="Symbol" w:hint="default"/>
      </w:rPr>
    </w:lvl>
    <w:lvl w:ilvl="4" w:tplc="EF8C5892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cs="Symbol" w:hint="default"/>
      </w:rPr>
    </w:lvl>
    <w:lvl w:ilvl="5" w:tplc="3E464E84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cs="Symbol" w:hint="default"/>
      </w:rPr>
    </w:lvl>
    <w:lvl w:ilvl="6" w:tplc="9DC64F3A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7" w:tplc="B65447C8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cs="Symbol" w:hint="default"/>
      </w:rPr>
    </w:lvl>
    <w:lvl w:ilvl="8" w:tplc="5BF2C53A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cs="Symbol" w:hint="default"/>
      </w:rPr>
    </w:lvl>
  </w:abstractNum>
  <w:abstractNum w:abstractNumId="3">
    <w:nsid w:val="6AA87602"/>
    <w:multiLevelType w:val="multilevel"/>
    <w:tmpl w:val="3B1E4BBE"/>
    <w:lvl w:ilvl="0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abstractNum w:abstractNumId="4">
    <w:nsid w:val="786F7C5C"/>
    <w:multiLevelType w:val="hybridMultilevel"/>
    <w:tmpl w:val="42ECD8B0"/>
    <w:lvl w:ilvl="0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1" w:tplc="9350F45A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cs="Symbo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8D1"/>
    <w:rsid w:val="000252A5"/>
    <w:rsid w:val="00027074"/>
    <w:rsid w:val="00032923"/>
    <w:rsid w:val="00041E3F"/>
    <w:rsid w:val="00046D6F"/>
    <w:rsid w:val="000A206D"/>
    <w:rsid w:val="000B03ED"/>
    <w:rsid w:val="000C203E"/>
    <w:rsid w:val="000D66DA"/>
    <w:rsid w:val="000E387A"/>
    <w:rsid w:val="000E5C83"/>
    <w:rsid w:val="000F38FB"/>
    <w:rsid w:val="00121615"/>
    <w:rsid w:val="001742CB"/>
    <w:rsid w:val="001742D6"/>
    <w:rsid w:val="0019506F"/>
    <w:rsid w:val="0019612B"/>
    <w:rsid w:val="001A1A8D"/>
    <w:rsid w:val="001A2AD7"/>
    <w:rsid w:val="001C0CCE"/>
    <w:rsid w:val="001C6613"/>
    <w:rsid w:val="001C7502"/>
    <w:rsid w:val="00214541"/>
    <w:rsid w:val="00215DCE"/>
    <w:rsid w:val="00242154"/>
    <w:rsid w:val="002476D3"/>
    <w:rsid w:val="002526D9"/>
    <w:rsid w:val="002539FB"/>
    <w:rsid w:val="00260817"/>
    <w:rsid w:val="00260E06"/>
    <w:rsid w:val="002724D9"/>
    <w:rsid w:val="00294EEF"/>
    <w:rsid w:val="002A3BFE"/>
    <w:rsid w:val="002B0570"/>
    <w:rsid w:val="002C6B6A"/>
    <w:rsid w:val="002D3052"/>
    <w:rsid w:val="00307224"/>
    <w:rsid w:val="003113EC"/>
    <w:rsid w:val="003169B6"/>
    <w:rsid w:val="00320DF4"/>
    <w:rsid w:val="00327C40"/>
    <w:rsid w:val="00334243"/>
    <w:rsid w:val="0034792A"/>
    <w:rsid w:val="00365C83"/>
    <w:rsid w:val="00367878"/>
    <w:rsid w:val="00372CF1"/>
    <w:rsid w:val="00372D03"/>
    <w:rsid w:val="00374EDD"/>
    <w:rsid w:val="00386C26"/>
    <w:rsid w:val="00392428"/>
    <w:rsid w:val="00396BED"/>
    <w:rsid w:val="003A6949"/>
    <w:rsid w:val="003D3FCD"/>
    <w:rsid w:val="003F18B7"/>
    <w:rsid w:val="003F6ECB"/>
    <w:rsid w:val="00404D5C"/>
    <w:rsid w:val="00422C81"/>
    <w:rsid w:val="00422FA7"/>
    <w:rsid w:val="004433CF"/>
    <w:rsid w:val="0044505D"/>
    <w:rsid w:val="00445919"/>
    <w:rsid w:val="00461980"/>
    <w:rsid w:val="004A592E"/>
    <w:rsid w:val="004B0C10"/>
    <w:rsid w:val="004B2258"/>
    <w:rsid w:val="004E1031"/>
    <w:rsid w:val="004F25E4"/>
    <w:rsid w:val="00502E1B"/>
    <w:rsid w:val="00503078"/>
    <w:rsid w:val="00515146"/>
    <w:rsid w:val="00516293"/>
    <w:rsid w:val="00533654"/>
    <w:rsid w:val="00541A89"/>
    <w:rsid w:val="00542BB0"/>
    <w:rsid w:val="00555316"/>
    <w:rsid w:val="00562A5D"/>
    <w:rsid w:val="005A0E87"/>
    <w:rsid w:val="005C2E89"/>
    <w:rsid w:val="005C3803"/>
    <w:rsid w:val="005D5E26"/>
    <w:rsid w:val="005D6030"/>
    <w:rsid w:val="005E11D6"/>
    <w:rsid w:val="005E668F"/>
    <w:rsid w:val="00615853"/>
    <w:rsid w:val="00617C0C"/>
    <w:rsid w:val="006342AB"/>
    <w:rsid w:val="00636796"/>
    <w:rsid w:val="00645A3C"/>
    <w:rsid w:val="006A5916"/>
    <w:rsid w:val="006A72A2"/>
    <w:rsid w:val="006B5FC0"/>
    <w:rsid w:val="006C650B"/>
    <w:rsid w:val="006D0DFC"/>
    <w:rsid w:val="006E75DD"/>
    <w:rsid w:val="006F7FF9"/>
    <w:rsid w:val="007018A0"/>
    <w:rsid w:val="00736E05"/>
    <w:rsid w:val="00790909"/>
    <w:rsid w:val="00793A40"/>
    <w:rsid w:val="007D3B1B"/>
    <w:rsid w:val="007E6036"/>
    <w:rsid w:val="007F1720"/>
    <w:rsid w:val="007F6412"/>
    <w:rsid w:val="008359BA"/>
    <w:rsid w:val="008678AB"/>
    <w:rsid w:val="0088124E"/>
    <w:rsid w:val="008B0AE6"/>
    <w:rsid w:val="008C28D1"/>
    <w:rsid w:val="008E4FC7"/>
    <w:rsid w:val="008E68A3"/>
    <w:rsid w:val="009111D4"/>
    <w:rsid w:val="0094363F"/>
    <w:rsid w:val="00965458"/>
    <w:rsid w:val="009760DB"/>
    <w:rsid w:val="009A0FBF"/>
    <w:rsid w:val="009E6647"/>
    <w:rsid w:val="009F5DD0"/>
    <w:rsid w:val="00A15212"/>
    <w:rsid w:val="00A2360A"/>
    <w:rsid w:val="00A3061F"/>
    <w:rsid w:val="00A74E95"/>
    <w:rsid w:val="00A92185"/>
    <w:rsid w:val="00A92F3B"/>
    <w:rsid w:val="00A9679E"/>
    <w:rsid w:val="00AA4D6D"/>
    <w:rsid w:val="00AB359E"/>
    <w:rsid w:val="00AB752F"/>
    <w:rsid w:val="00AC4B86"/>
    <w:rsid w:val="00AE60D3"/>
    <w:rsid w:val="00AE62FA"/>
    <w:rsid w:val="00AF1D17"/>
    <w:rsid w:val="00AF247C"/>
    <w:rsid w:val="00AF3284"/>
    <w:rsid w:val="00B15D8E"/>
    <w:rsid w:val="00B240D6"/>
    <w:rsid w:val="00B36FCD"/>
    <w:rsid w:val="00B45F93"/>
    <w:rsid w:val="00B824C3"/>
    <w:rsid w:val="00BA33CF"/>
    <w:rsid w:val="00BB38CC"/>
    <w:rsid w:val="00BD2814"/>
    <w:rsid w:val="00C02AFE"/>
    <w:rsid w:val="00C03B65"/>
    <w:rsid w:val="00C06F26"/>
    <w:rsid w:val="00C24CCB"/>
    <w:rsid w:val="00C264BE"/>
    <w:rsid w:val="00C346C7"/>
    <w:rsid w:val="00C47E32"/>
    <w:rsid w:val="00C52AE7"/>
    <w:rsid w:val="00C751D0"/>
    <w:rsid w:val="00C9748B"/>
    <w:rsid w:val="00CA5319"/>
    <w:rsid w:val="00CE5298"/>
    <w:rsid w:val="00CF29EC"/>
    <w:rsid w:val="00D011FE"/>
    <w:rsid w:val="00D038B4"/>
    <w:rsid w:val="00D3593D"/>
    <w:rsid w:val="00D464FF"/>
    <w:rsid w:val="00D8715C"/>
    <w:rsid w:val="00DC01AD"/>
    <w:rsid w:val="00DE4F6A"/>
    <w:rsid w:val="00DF1478"/>
    <w:rsid w:val="00E150A1"/>
    <w:rsid w:val="00E2515D"/>
    <w:rsid w:val="00E3616E"/>
    <w:rsid w:val="00E41B0C"/>
    <w:rsid w:val="00E774FB"/>
    <w:rsid w:val="00E84F6D"/>
    <w:rsid w:val="00E91B5C"/>
    <w:rsid w:val="00EB6C71"/>
    <w:rsid w:val="00EE7501"/>
    <w:rsid w:val="00F639D7"/>
    <w:rsid w:val="00F744DE"/>
    <w:rsid w:val="00F9006B"/>
    <w:rsid w:val="00FB0F95"/>
    <w:rsid w:val="00FB5039"/>
    <w:rsid w:val="00FC4ABB"/>
    <w:rsid w:val="00FD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1A2AD7"/>
    <w:rPr>
      <w:sz w:val="20"/>
      <w:szCs w:val="20"/>
    </w:rPr>
  </w:style>
  <w:style w:type="paragraph" w:styleId="a5">
    <w:name w:val="footer"/>
    <w:basedOn w:val="a"/>
    <w:link w:val="a6"/>
    <w:uiPriority w:val="99"/>
    <w:rsid w:val="00FC4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1A2A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0909"/>
    <w:rPr>
      <w:rFonts w:ascii="Arial" w:hAnsi="Arial" w:cs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1A2AD7"/>
    <w:rPr>
      <w:rFonts w:ascii="Cambria" w:eastAsia="新細明體" w:hAnsi="Cambria" w:cs="Cambria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CMT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臺灣高雄地方法院檢察署試辦101年司法保護中心記者會</dc:title>
  <dc:creator>pyc0122</dc:creator>
  <cp:lastModifiedBy>a2510</cp:lastModifiedBy>
  <cp:revision>2</cp:revision>
  <cp:lastPrinted>2013-01-23T09:10:00Z</cp:lastPrinted>
  <dcterms:created xsi:type="dcterms:W3CDTF">2013-01-23T09:10:00Z</dcterms:created>
  <dcterms:modified xsi:type="dcterms:W3CDTF">2013-01-23T09:10:00Z</dcterms:modified>
</cp:coreProperties>
</file>